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2"/>
        <w:tblW w:w="10212" w:type="dxa"/>
        <w:tblInd w:w="-572" w:type="dxa"/>
        <w:tblLayout w:type="fixed"/>
        <w:tblLook w:val="0000" w:firstRow="0" w:lastRow="0" w:firstColumn="0" w:lastColumn="0" w:noHBand="0" w:noVBand="0"/>
      </w:tblPr>
      <w:tblGrid>
        <w:gridCol w:w="4542"/>
        <w:gridCol w:w="850"/>
        <w:gridCol w:w="4820"/>
      </w:tblGrid>
      <w:tr w:rsidR="00A221B4" w:rsidRPr="00AA3F2B" w:rsidTr="00121FFB">
        <w:trPr>
          <w:trHeight w:val="242"/>
        </w:trPr>
        <w:tc>
          <w:tcPr>
            <w:tcW w:w="10212" w:type="dxa"/>
            <w:gridSpan w:val="3"/>
          </w:tcPr>
          <w:p w:rsidR="00A221B4" w:rsidRPr="00AA3F2B" w:rsidRDefault="00A221B4" w:rsidP="00A221B4">
            <w:pPr>
              <w:widowControl w:val="0"/>
              <w:numPr>
                <w:ilvl w:val="0"/>
                <w:numId w:val="2"/>
              </w:numPr>
              <w:kinsoku w:val="0"/>
              <w:overflowPunct w:val="0"/>
              <w:autoSpaceDE w:val="0"/>
              <w:autoSpaceDN w:val="0"/>
              <w:adjustRightInd w:val="0"/>
              <w:ind w:left="135"/>
              <w:jc w:val="center"/>
              <w:rPr>
                <w:rFonts w:ascii="Arial Narrow" w:hAnsi="Arial Narrow" w:cs="Arial"/>
                <w:b/>
                <w:bCs/>
                <w:spacing w:val="0"/>
                <w:sz w:val="22"/>
                <w:szCs w:val="22"/>
                <w:lang w:val="es-CO" w:eastAsia="es-CO"/>
              </w:rPr>
            </w:pPr>
            <w:bookmarkStart w:id="0" w:name="_GoBack"/>
            <w:bookmarkEnd w:id="0"/>
            <w:r w:rsidRPr="00AA3F2B">
              <w:rPr>
                <w:rFonts w:ascii="Arial Narrow" w:hAnsi="Arial Narrow" w:cs="Arial"/>
                <w:b/>
                <w:bCs/>
                <w:spacing w:val="0"/>
                <w:sz w:val="22"/>
                <w:szCs w:val="22"/>
                <w:lang w:val="es-CO" w:eastAsia="es-CO"/>
              </w:rPr>
              <w:t>IDENTIFICACIÓN DEL EMPLEO</w:t>
            </w:r>
          </w:p>
        </w:tc>
      </w:tr>
      <w:tr w:rsidR="00A221B4" w:rsidRPr="00AA3F2B" w:rsidTr="00121FFB">
        <w:trPr>
          <w:trHeight w:val="217"/>
        </w:trPr>
        <w:tc>
          <w:tcPr>
            <w:tcW w:w="4542" w:type="dxa"/>
          </w:tcPr>
          <w:p w:rsidR="00A221B4" w:rsidRPr="00AA3F2B" w:rsidRDefault="00A221B4" w:rsidP="00121FFB">
            <w:pPr>
              <w:widowControl w:val="0"/>
              <w:kinsoku w:val="0"/>
              <w:overflowPunct w:val="0"/>
              <w:autoSpaceDE w:val="0"/>
              <w:autoSpaceDN w:val="0"/>
              <w:adjustRightInd w:val="0"/>
              <w:ind w:left="107"/>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NIVEL</w:t>
            </w:r>
          </w:p>
        </w:tc>
        <w:tc>
          <w:tcPr>
            <w:tcW w:w="5670" w:type="dxa"/>
            <w:gridSpan w:val="2"/>
          </w:tcPr>
          <w:p w:rsidR="00A221B4" w:rsidRPr="00AA3F2B" w:rsidRDefault="00A221B4" w:rsidP="00121FFB">
            <w:pPr>
              <w:widowControl w:val="0"/>
              <w:kinsoku w:val="0"/>
              <w:overflowPunct w:val="0"/>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ASISTENCIAL</w:t>
            </w:r>
          </w:p>
        </w:tc>
      </w:tr>
      <w:tr w:rsidR="00A221B4" w:rsidRPr="00AA3F2B" w:rsidTr="00121FFB">
        <w:trPr>
          <w:trHeight w:val="217"/>
        </w:trPr>
        <w:tc>
          <w:tcPr>
            <w:tcW w:w="4542" w:type="dxa"/>
          </w:tcPr>
          <w:p w:rsidR="00A221B4" w:rsidRPr="00AA3F2B" w:rsidRDefault="00A221B4" w:rsidP="00121FFB">
            <w:pPr>
              <w:widowControl w:val="0"/>
              <w:kinsoku w:val="0"/>
              <w:overflowPunct w:val="0"/>
              <w:autoSpaceDE w:val="0"/>
              <w:autoSpaceDN w:val="0"/>
              <w:adjustRightInd w:val="0"/>
              <w:ind w:left="107"/>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DENOMINACIÓN DEL EMPLEO</w:t>
            </w:r>
          </w:p>
        </w:tc>
        <w:tc>
          <w:tcPr>
            <w:tcW w:w="5670" w:type="dxa"/>
            <w:gridSpan w:val="2"/>
          </w:tcPr>
          <w:p w:rsidR="00A221B4" w:rsidRPr="00AA3F2B" w:rsidRDefault="00A221B4" w:rsidP="00121FFB">
            <w:pPr>
              <w:widowControl w:val="0"/>
              <w:kinsoku w:val="0"/>
              <w:overflowPunct w:val="0"/>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 xml:space="preserve">AUXILIAR ÁREA SALUD </w:t>
            </w:r>
          </w:p>
          <w:p w:rsidR="00A221B4" w:rsidRPr="00AA3F2B" w:rsidRDefault="00A221B4" w:rsidP="00121FFB">
            <w:pPr>
              <w:keepNext/>
              <w:keepLines/>
              <w:widowControl w:val="0"/>
              <w:autoSpaceDE w:val="0"/>
              <w:autoSpaceDN w:val="0"/>
              <w:adjustRightInd w:val="0"/>
              <w:spacing w:before="40"/>
              <w:outlineLvl w:val="1"/>
              <w:rPr>
                <w:rFonts w:ascii="Arial Narrow" w:hAnsi="Arial Narrow" w:cs="Arial"/>
                <w:b/>
                <w:spacing w:val="0"/>
                <w:sz w:val="22"/>
                <w:szCs w:val="22"/>
                <w:lang w:val="es-CO" w:eastAsia="es-CO"/>
              </w:rPr>
            </w:pPr>
            <w:bookmarkStart w:id="1" w:name="_Toc58764907"/>
            <w:r w:rsidRPr="00AA3F2B">
              <w:rPr>
                <w:rFonts w:ascii="Arial Narrow" w:hAnsi="Arial Narrow"/>
                <w:b/>
                <w:spacing w:val="0"/>
                <w:sz w:val="22"/>
                <w:szCs w:val="22"/>
                <w:lang w:val="es-CO" w:eastAsia="es-CO"/>
              </w:rPr>
              <w:t>AUXILIAR DE ENFERMERÍA</w:t>
            </w:r>
            <w:bookmarkEnd w:id="1"/>
          </w:p>
        </w:tc>
      </w:tr>
      <w:tr w:rsidR="00A221B4" w:rsidRPr="00AA3F2B" w:rsidTr="00121FFB">
        <w:trPr>
          <w:trHeight w:val="217"/>
        </w:trPr>
        <w:tc>
          <w:tcPr>
            <w:tcW w:w="4542" w:type="dxa"/>
          </w:tcPr>
          <w:p w:rsidR="00A221B4" w:rsidRPr="00AA3F2B" w:rsidRDefault="00A221B4" w:rsidP="00121FFB">
            <w:pPr>
              <w:widowControl w:val="0"/>
              <w:kinsoku w:val="0"/>
              <w:overflowPunct w:val="0"/>
              <w:autoSpaceDE w:val="0"/>
              <w:autoSpaceDN w:val="0"/>
              <w:adjustRightInd w:val="0"/>
              <w:ind w:left="107"/>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CÓDIGO</w:t>
            </w:r>
          </w:p>
        </w:tc>
        <w:tc>
          <w:tcPr>
            <w:tcW w:w="5670" w:type="dxa"/>
            <w:gridSpan w:val="2"/>
          </w:tcPr>
          <w:p w:rsidR="00A221B4" w:rsidRPr="00AA3F2B" w:rsidRDefault="00A221B4" w:rsidP="00121FFB">
            <w:pPr>
              <w:widowControl w:val="0"/>
              <w:kinsoku w:val="0"/>
              <w:overflowPunct w:val="0"/>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412</w:t>
            </w:r>
          </w:p>
        </w:tc>
      </w:tr>
      <w:tr w:rsidR="00A221B4" w:rsidRPr="00AA3F2B" w:rsidTr="00121FFB">
        <w:trPr>
          <w:trHeight w:val="217"/>
        </w:trPr>
        <w:tc>
          <w:tcPr>
            <w:tcW w:w="4542" w:type="dxa"/>
          </w:tcPr>
          <w:p w:rsidR="00A221B4" w:rsidRPr="00AA3F2B" w:rsidRDefault="00A221B4" w:rsidP="00121FFB">
            <w:pPr>
              <w:widowControl w:val="0"/>
              <w:kinsoku w:val="0"/>
              <w:overflowPunct w:val="0"/>
              <w:autoSpaceDE w:val="0"/>
              <w:autoSpaceDN w:val="0"/>
              <w:adjustRightInd w:val="0"/>
              <w:ind w:left="107"/>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GRADO</w:t>
            </w:r>
          </w:p>
        </w:tc>
        <w:tc>
          <w:tcPr>
            <w:tcW w:w="5670" w:type="dxa"/>
            <w:gridSpan w:val="2"/>
          </w:tcPr>
          <w:p w:rsidR="00A221B4" w:rsidRPr="00AA3F2B" w:rsidRDefault="00A221B4" w:rsidP="00121FFB">
            <w:pPr>
              <w:widowControl w:val="0"/>
              <w:kinsoku w:val="0"/>
              <w:overflowPunct w:val="0"/>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9</w:t>
            </w:r>
          </w:p>
        </w:tc>
      </w:tr>
      <w:tr w:rsidR="00A221B4" w:rsidRPr="00AA3F2B" w:rsidTr="00121FFB">
        <w:trPr>
          <w:trHeight w:val="217"/>
        </w:trPr>
        <w:tc>
          <w:tcPr>
            <w:tcW w:w="4542" w:type="dxa"/>
          </w:tcPr>
          <w:p w:rsidR="00A221B4" w:rsidRPr="00AA3F2B" w:rsidRDefault="00A221B4" w:rsidP="00121FFB">
            <w:pPr>
              <w:widowControl w:val="0"/>
              <w:kinsoku w:val="0"/>
              <w:overflowPunct w:val="0"/>
              <w:autoSpaceDE w:val="0"/>
              <w:autoSpaceDN w:val="0"/>
              <w:adjustRightInd w:val="0"/>
              <w:ind w:left="107"/>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NUMERO DE CARGOS</w:t>
            </w:r>
          </w:p>
        </w:tc>
        <w:tc>
          <w:tcPr>
            <w:tcW w:w="5670" w:type="dxa"/>
            <w:gridSpan w:val="2"/>
          </w:tcPr>
          <w:p w:rsidR="00A221B4" w:rsidRPr="00AA3F2B" w:rsidRDefault="00A221B4" w:rsidP="00121FFB">
            <w:pPr>
              <w:widowControl w:val="0"/>
              <w:kinsoku w:val="0"/>
              <w:overflowPunct w:val="0"/>
              <w:autoSpaceDE w:val="0"/>
              <w:autoSpaceDN w:val="0"/>
              <w:adjustRightInd w:val="0"/>
              <w:rPr>
                <w:rFonts w:ascii="Arial Narrow" w:hAnsi="Arial Narrow" w:cs="Arial"/>
                <w:spacing w:val="0"/>
                <w:sz w:val="22"/>
                <w:szCs w:val="22"/>
                <w:lang w:val="es-CO" w:eastAsia="es-CO"/>
              </w:rPr>
            </w:pPr>
            <w:r>
              <w:rPr>
                <w:rFonts w:ascii="Arial Narrow" w:hAnsi="Arial Narrow" w:cs="Arial"/>
                <w:spacing w:val="0"/>
                <w:sz w:val="22"/>
                <w:szCs w:val="22"/>
                <w:lang w:val="es-CO" w:eastAsia="es-CO"/>
              </w:rPr>
              <w:t>CIENTO QUINCE (115</w:t>
            </w:r>
            <w:r w:rsidRPr="00AA3F2B">
              <w:rPr>
                <w:rFonts w:ascii="Arial Narrow" w:hAnsi="Arial Narrow" w:cs="Arial"/>
                <w:spacing w:val="0"/>
                <w:sz w:val="22"/>
                <w:szCs w:val="22"/>
                <w:lang w:val="es-CO" w:eastAsia="es-CO"/>
              </w:rPr>
              <w:t>)</w:t>
            </w:r>
          </w:p>
        </w:tc>
      </w:tr>
      <w:tr w:rsidR="00A221B4" w:rsidRPr="00AA3F2B" w:rsidTr="00121FFB">
        <w:trPr>
          <w:trHeight w:val="217"/>
        </w:trPr>
        <w:tc>
          <w:tcPr>
            <w:tcW w:w="4542" w:type="dxa"/>
          </w:tcPr>
          <w:p w:rsidR="00A221B4" w:rsidRPr="00AA3F2B" w:rsidRDefault="00A221B4" w:rsidP="00121FFB">
            <w:pPr>
              <w:widowControl w:val="0"/>
              <w:kinsoku w:val="0"/>
              <w:overflowPunct w:val="0"/>
              <w:autoSpaceDE w:val="0"/>
              <w:autoSpaceDN w:val="0"/>
              <w:adjustRightInd w:val="0"/>
              <w:ind w:left="107"/>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DEPENDENCIA</w:t>
            </w:r>
          </w:p>
        </w:tc>
        <w:tc>
          <w:tcPr>
            <w:tcW w:w="5670" w:type="dxa"/>
            <w:gridSpan w:val="2"/>
          </w:tcPr>
          <w:p w:rsidR="00A221B4" w:rsidRPr="00AA3F2B" w:rsidRDefault="00A221B4" w:rsidP="00121FFB">
            <w:pPr>
              <w:widowControl w:val="0"/>
              <w:kinsoku w:val="0"/>
              <w:overflowPunct w:val="0"/>
              <w:autoSpaceDE w:val="0"/>
              <w:autoSpaceDN w:val="0"/>
              <w:adjustRightInd w:val="0"/>
              <w:rPr>
                <w:rFonts w:ascii="Arial Narrow" w:hAnsi="Arial Narrow" w:cs="Tahoma"/>
                <w:spacing w:val="0"/>
                <w:sz w:val="22"/>
                <w:szCs w:val="22"/>
                <w:lang w:val="es-CO" w:eastAsia="es-CO"/>
              </w:rPr>
            </w:pPr>
            <w:r w:rsidRPr="00AA3F2B">
              <w:rPr>
                <w:rFonts w:ascii="Arial Narrow" w:hAnsi="Arial Narrow" w:cs="Arial"/>
                <w:spacing w:val="0"/>
                <w:sz w:val="22"/>
                <w:szCs w:val="22"/>
                <w:lang w:val="es-CO" w:eastAsia="es-CO"/>
              </w:rPr>
              <w:t xml:space="preserve">DONDE SE UBIQUE EL CARGO </w:t>
            </w:r>
          </w:p>
        </w:tc>
      </w:tr>
      <w:tr w:rsidR="00A221B4" w:rsidRPr="00AA3F2B" w:rsidTr="00121FFB">
        <w:trPr>
          <w:trHeight w:val="256"/>
        </w:trPr>
        <w:tc>
          <w:tcPr>
            <w:tcW w:w="4542" w:type="dxa"/>
          </w:tcPr>
          <w:p w:rsidR="00A221B4" w:rsidRPr="00AA3F2B" w:rsidRDefault="00A221B4" w:rsidP="00121FFB">
            <w:pPr>
              <w:widowControl w:val="0"/>
              <w:kinsoku w:val="0"/>
              <w:overflowPunct w:val="0"/>
              <w:autoSpaceDE w:val="0"/>
              <w:autoSpaceDN w:val="0"/>
              <w:adjustRightInd w:val="0"/>
              <w:ind w:left="107"/>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CARGO DEL JEFE INMEDIATO</w:t>
            </w:r>
          </w:p>
        </w:tc>
        <w:tc>
          <w:tcPr>
            <w:tcW w:w="5670" w:type="dxa"/>
            <w:gridSpan w:val="2"/>
          </w:tcPr>
          <w:p w:rsidR="00A221B4" w:rsidRPr="00AA3F2B" w:rsidRDefault="00A221B4" w:rsidP="00121FFB">
            <w:pPr>
              <w:widowControl w:val="0"/>
              <w:kinsoku w:val="0"/>
              <w:overflowPunct w:val="0"/>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QUIEN EJERZA LA SUPERVISIÓN DIRECTA</w:t>
            </w:r>
          </w:p>
        </w:tc>
      </w:tr>
      <w:tr w:rsidR="00A221B4" w:rsidRPr="00AA3F2B" w:rsidTr="00121FFB">
        <w:trPr>
          <w:trHeight w:val="256"/>
        </w:trPr>
        <w:tc>
          <w:tcPr>
            <w:tcW w:w="4542" w:type="dxa"/>
          </w:tcPr>
          <w:p w:rsidR="00A221B4" w:rsidRPr="00AA3F2B" w:rsidRDefault="00A221B4" w:rsidP="00121FFB">
            <w:pPr>
              <w:widowControl w:val="0"/>
              <w:kinsoku w:val="0"/>
              <w:overflowPunct w:val="0"/>
              <w:autoSpaceDE w:val="0"/>
              <w:autoSpaceDN w:val="0"/>
              <w:adjustRightInd w:val="0"/>
              <w:ind w:left="107"/>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NATURALEZA DEL CARGO</w:t>
            </w:r>
          </w:p>
        </w:tc>
        <w:tc>
          <w:tcPr>
            <w:tcW w:w="5670" w:type="dxa"/>
            <w:gridSpan w:val="2"/>
          </w:tcPr>
          <w:p w:rsidR="00A221B4" w:rsidRPr="00AA3F2B" w:rsidRDefault="00A221B4" w:rsidP="00121FFB">
            <w:pPr>
              <w:widowControl w:val="0"/>
              <w:kinsoku w:val="0"/>
              <w:overflowPunct w:val="0"/>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CARRERA ADMINISTRATIVA</w:t>
            </w:r>
          </w:p>
        </w:tc>
      </w:tr>
      <w:tr w:rsidR="00A221B4" w:rsidRPr="00AA3F2B" w:rsidTr="00121FFB">
        <w:trPr>
          <w:trHeight w:val="242"/>
        </w:trPr>
        <w:tc>
          <w:tcPr>
            <w:tcW w:w="10212" w:type="dxa"/>
            <w:gridSpan w:val="3"/>
          </w:tcPr>
          <w:p w:rsidR="00A221B4" w:rsidRPr="00AA3F2B" w:rsidRDefault="00A221B4" w:rsidP="00A221B4">
            <w:pPr>
              <w:widowControl w:val="0"/>
              <w:numPr>
                <w:ilvl w:val="0"/>
                <w:numId w:val="2"/>
              </w:numPr>
              <w:kinsoku w:val="0"/>
              <w:overflowPunct w:val="0"/>
              <w:autoSpaceDE w:val="0"/>
              <w:autoSpaceDN w:val="0"/>
              <w:adjustRightInd w:val="0"/>
              <w:ind w:firstLine="22"/>
              <w:jc w:val="center"/>
              <w:rPr>
                <w:rFonts w:ascii="Arial Narrow" w:hAnsi="Arial Narrow" w:cs="Arial"/>
                <w:b/>
                <w:bCs/>
                <w:spacing w:val="0"/>
                <w:sz w:val="22"/>
                <w:szCs w:val="22"/>
                <w:lang w:val="es-CO" w:eastAsia="es-CO"/>
              </w:rPr>
            </w:pPr>
            <w:r w:rsidRPr="00AA3F2B">
              <w:rPr>
                <w:rFonts w:ascii="Arial Narrow" w:hAnsi="Arial Narrow" w:cs="Arial"/>
                <w:spacing w:val="0"/>
                <w:sz w:val="22"/>
                <w:szCs w:val="22"/>
                <w:lang w:val="es-CO" w:eastAsia="es-CO"/>
              </w:rPr>
              <w:br w:type="page"/>
            </w:r>
            <w:r w:rsidRPr="00AA3F2B">
              <w:rPr>
                <w:rFonts w:ascii="Arial Narrow" w:hAnsi="Arial Narrow" w:cs="Arial"/>
                <w:b/>
                <w:bCs/>
                <w:spacing w:val="0"/>
                <w:sz w:val="22"/>
                <w:szCs w:val="22"/>
                <w:lang w:val="es-CO" w:eastAsia="es-CO"/>
              </w:rPr>
              <w:t>ÁREA FUNCIONAL</w:t>
            </w:r>
          </w:p>
        </w:tc>
      </w:tr>
      <w:tr w:rsidR="00A221B4" w:rsidRPr="00AA3F2B" w:rsidTr="00121FFB">
        <w:trPr>
          <w:trHeight w:val="242"/>
        </w:trPr>
        <w:tc>
          <w:tcPr>
            <w:tcW w:w="10212" w:type="dxa"/>
            <w:gridSpan w:val="3"/>
          </w:tcPr>
          <w:p w:rsidR="00A221B4" w:rsidRPr="00AA3F2B" w:rsidRDefault="00A221B4" w:rsidP="00121FFB">
            <w:pPr>
              <w:widowControl w:val="0"/>
              <w:kinsoku w:val="0"/>
              <w:overflowPunct w:val="0"/>
              <w:autoSpaceDE w:val="0"/>
              <w:autoSpaceDN w:val="0"/>
              <w:adjustRightInd w:val="0"/>
              <w:ind w:left="134"/>
              <w:jc w:val="center"/>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SUBGERENCIA CIENTÍFICA</w:t>
            </w:r>
          </w:p>
        </w:tc>
      </w:tr>
      <w:tr w:rsidR="00A221B4" w:rsidRPr="00AA3F2B" w:rsidTr="00121FFB">
        <w:trPr>
          <w:trHeight w:val="242"/>
        </w:trPr>
        <w:tc>
          <w:tcPr>
            <w:tcW w:w="10212" w:type="dxa"/>
            <w:gridSpan w:val="3"/>
          </w:tcPr>
          <w:p w:rsidR="00A221B4" w:rsidRPr="00AA3F2B" w:rsidRDefault="00A221B4" w:rsidP="00A221B4">
            <w:pPr>
              <w:widowControl w:val="0"/>
              <w:numPr>
                <w:ilvl w:val="0"/>
                <w:numId w:val="2"/>
              </w:numPr>
              <w:kinsoku w:val="0"/>
              <w:overflowPunct w:val="0"/>
              <w:autoSpaceDE w:val="0"/>
              <w:autoSpaceDN w:val="0"/>
              <w:adjustRightInd w:val="0"/>
              <w:ind w:left="22" w:hanging="22"/>
              <w:jc w:val="center"/>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PROPÓSITO PRINCIPAL</w:t>
            </w:r>
          </w:p>
        </w:tc>
      </w:tr>
      <w:tr w:rsidR="00A221B4" w:rsidRPr="00AA3F2B" w:rsidTr="00121FFB">
        <w:trPr>
          <w:trHeight w:val="242"/>
        </w:trPr>
        <w:tc>
          <w:tcPr>
            <w:tcW w:w="10212" w:type="dxa"/>
            <w:gridSpan w:val="3"/>
          </w:tcPr>
          <w:p w:rsidR="00A221B4" w:rsidRPr="00AA3F2B" w:rsidRDefault="00A221B4" w:rsidP="00121FFB">
            <w:pPr>
              <w:widowControl w:val="0"/>
              <w:kinsoku w:val="0"/>
              <w:overflowPunct w:val="0"/>
              <w:autoSpaceDE w:val="0"/>
              <w:autoSpaceDN w:val="0"/>
              <w:adjustRightInd w:val="0"/>
              <w:ind w:left="134"/>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Ejecutar actividades de apoyo en la prestación de los servicios de promoción, prevención y tratamiento y rehabilitación según el servicio asignado, dirigidos al paciente, su familia y la comunidad, de acuerdo con el modelo integral de atención en salud, las guías, normas, procesos, procedimientos y protocolos definidos por la E.S.E., con criterios de accesibilidad, oportunidad, pertinencia, seguridad, continuidad, , contribuyendo a la prestación de un servicio integral y de calidad a los usuarios, de conformidad con las normas legales vigentes y en cumplimiento de la misión y objetivos de la Institución.</w:t>
            </w:r>
          </w:p>
        </w:tc>
      </w:tr>
      <w:tr w:rsidR="00A221B4" w:rsidRPr="00AA3F2B" w:rsidTr="00121FFB">
        <w:trPr>
          <w:trHeight w:val="242"/>
        </w:trPr>
        <w:tc>
          <w:tcPr>
            <w:tcW w:w="10212" w:type="dxa"/>
            <w:gridSpan w:val="3"/>
          </w:tcPr>
          <w:p w:rsidR="00A221B4" w:rsidRPr="00AA3F2B" w:rsidRDefault="00A221B4" w:rsidP="00A221B4">
            <w:pPr>
              <w:widowControl w:val="0"/>
              <w:numPr>
                <w:ilvl w:val="0"/>
                <w:numId w:val="2"/>
              </w:numPr>
              <w:kinsoku w:val="0"/>
              <w:overflowPunct w:val="0"/>
              <w:autoSpaceDE w:val="0"/>
              <w:autoSpaceDN w:val="0"/>
              <w:adjustRightInd w:val="0"/>
              <w:ind w:left="22"/>
              <w:jc w:val="center"/>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DESCRIPCIÓN DE LAS FUNCIONES ESENCIALES</w:t>
            </w:r>
          </w:p>
        </w:tc>
      </w:tr>
      <w:tr w:rsidR="00A221B4" w:rsidRPr="00AA3F2B" w:rsidTr="00121FFB">
        <w:trPr>
          <w:trHeight w:val="242"/>
        </w:trPr>
        <w:tc>
          <w:tcPr>
            <w:tcW w:w="10212" w:type="dxa"/>
            <w:gridSpan w:val="3"/>
          </w:tcPr>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Desarrollar las actividades de enfermería a cargo de la dependencia de acuerdo a los programas y planes de acción de la E.S.E.</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Garantizar que las unidades funcionales, herramientas, insumos y ambiente físico en general utilizados para la admisión de los usuarios y prestación de los servicios de salud estén de acuerdo con las condiciones de habilitación y reglamentación vigentes.</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Preparar, orientar y asistir al usuario sobre las condiciones, derechos, deberes y requisitos para la prestación del servicio a cargo de la dependencia de manera integral y oportuna.</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Diligenciar de manera clara, completa y oportuna, los documentos que se requieran en el desarrollo de sus actividades de conformidad con los procedimientos y normas establecidas.</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Preparar, esterilizar y controlar los materiales e instrumentos requeridos en la prestación del servicio de acuerdo con los protocolos, guías y normatividad vigente.</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Utilizar los insumos, equipos y materiales de la dependencia a la que se encuentre asignado de acuerdo con su ámbito de competencia según los  procedimientos, protocolos y guías  establecidos.</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Prestar apoyo en la realización de las actividades intra y extramurales a cargo de la dependencia para una adecuada  prestación del servicio de salud de manera eficiente y oportuna.</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Asistir al usuario de los servicios de consulta externa, promoción y detección temprana en lo que tiene que ver con su preparación, toma de signos vitales, aplicación de biológicos, diligenciamiento de encabezado de la historia clínica, el registro individual de prestación de servicios (RIPS), y demás acciones administrativas antes y después de la prestación del servicio según los procedimientos institucionales.y suministro de información establecidos.</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Garantizar que las unidades funcionales, herramientas, insumos y ambiente físico en general utilizados para la admisión de los usuarios y prestación de los servicios de salud estén de acuerdo con las condiciones de habilitación y reglamentación vigentes.</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 xml:space="preserve">Realizar las actividades asignadas por el superio inmediato, en los diferentes programas, haciendo los controles indicados a los usuarios, llevando los registros exigidos y presentando los consolidados de las actividades realizadas, de conformidad con las guías, protocolos y procedimientos establecidos para la prestación del servicio, en el que se encuentre asignado. </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Verificar la correcta administración de los inmunobiológicos de acuerdo con el esquema de vacunación establecida para el menor y la asignación del superior inmediato con la calidad requerida.</w:t>
            </w:r>
          </w:p>
          <w:p w:rsidR="00A221B4" w:rsidRPr="00AA3F2B" w:rsidRDefault="00A221B4" w:rsidP="00A221B4">
            <w:pPr>
              <w:widowControl w:val="0"/>
              <w:numPr>
                <w:ilvl w:val="0"/>
                <w:numId w:val="3"/>
              </w:numPr>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Realizar los procedimientos a los pacientes en las difrentes unidades funcionales de prestación de servicios, conforme a los protocolos y procedimientos establecidos.</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 xml:space="preserve">Preparar al paciente, prestar primeros auxilios y atención de enfermería durante los tratamientos médico- quirúrgicos </w:t>
            </w:r>
            <w:r w:rsidRPr="00AA3F2B">
              <w:rPr>
                <w:rFonts w:ascii="Arial Narrow" w:hAnsi="Arial Narrow" w:cs="Arial"/>
                <w:noProof/>
                <w:spacing w:val="0"/>
                <w:sz w:val="22"/>
                <w:szCs w:val="22"/>
                <w:lang w:val="es-CO" w:eastAsia="es-CO"/>
              </w:rPr>
              <w:lastRenderedPageBreak/>
              <w:t>hospitalarios o ambulatorios, suministrar los medicamentos y cuidados conforme las órdenes médicas y de enfermería prescritas.</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Efectuar oportunamente el recibo y entrega de turno, paciente por paciente, indicando los procedimientos realizados, la evolución presentada, los cuidados y actividades pendientes, teniendo cuidado, de no lesionar con dicha información la intimidad del paciente.</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Efectuar y recolectar las muestras para exámenes de laboratorio según órdenes médicas.</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Registrar oportuna y claramente en la historia clínica todos los procedimientos de enfermería aplicados a los pacientes asignados, tales como el control de los signos vitales, control  de líquidos administrados y eliminados, notas de enfermería, hoja neurológica y  controles especiales, entre otros.</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Realizar la entrega, al paciente y familiar, de las instrucciones a seguir luego del egreso hospitalario para su rehabilitación, aclarando las dudas que se susciten, de manera amable y oportuna.</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Ejecutar los procedimientos de atención al paciente, teniendo en cuenta los principios de biosegurldad, asepsia y antisepsia.</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Realizar el proceso de desinfección de equipos y areas críticas de acuerdo con los protocolos de bioseguridad establecidos por la institución.</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Participar en el Proceso de Referencia y Contra Referencia cuando se requiera, dentro de la estrategia de redes de servicios de salud y de acuerdo con las normas que la regulan</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Realizar el inventario de carro de paro, con la periodicidad y oportunidad requerida.</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Colaborar e informar al profesional responsable sobre las situaciones de emergencia o riesgo de enfermedad que observe en los usuarios, familia, comunidad o entorno, en cumplimiento de la misión asignada a la E.S.E.</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Diligenciar los registros estadísticos y rendir los informes de ley y los que le sean solicitados de acuerdo con las atribuciones de las entidades y el sistema de información institucional.</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Participar en los procedimientos para la prevención y atención de emergencias, de acuerdo con las normas técnicas y legales adoptadas por la Institución.</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Realizar las actividades de vigilancia epidemiológica de acuerdo a los factores de riesgo identificados y priorizados por la Institución y/o ARP correspondiente.</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noProof/>
                <w:spacing w:val="0"/>
                <w:sz w:val="22"/>
                <w:szCs w:val="22"/>
                <w:lang w:val="es-CO" w:eastAsia="es-CO"/>
              </w:rPr>
            </w:pPr>
            <w:r w:rsidRPr="00AA3F2B">
              <w:rPr>
                <w:rFonts w:ascii="Arial Narrow" w:hAnsi="Arial Narrow" w:cs="Arial"/>
                <w:noProof/>
                <w:spacing w:val="0"/>
                <w:sz w:val="22"/>
                <w:szCs w:val="22"/>
                <w:lang w:val="es-CO" w:eastAsia="es-CO"/>
              </w:rPr>
              <w:t>Cumplir a cabalidad las normas de bíoseguridad y seguridad del paciente garantizando minimizar riesgo de ocurrencia de incidentes, de eventos adversos, de complicaciones o de mitigar sus consecuencias.</w:t>
            </w:r>
          </w:p>
          <w:p w:rsidR="00A221B4" w:rsidRPr="00AA3F2B" w:rsidRDefault="00A221B4" w:rsidP="00A221B4">
            <w:pPr>
              <w:widowControl w:val="0"/>
              <w:numPr>
                <w:ilvl w:val="0"/>
                <w:numId w:val="3"/>
              </w:numPr>
              <w:kinsoku w:val="0"/>
              <w:overflowPunct w:val="0"/>
              <w:autoSpaceDE w:val="0"/>
              <w:autoSpaceDN w:val="0"/>
              <w:adjustRightInd w:val="0"/>
              <w:ind w:right="97"/>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Brindar en el proceso de atención al cliente interno, usuario y familia, un trato digno y humanizado.</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 xml:space="preserve">Participar en la actualización de los procedimientos, programas, formatos, guías, protocolos y demás documentos. </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Colaborar en la construcción, consecución de metas y mejora de los Indicadores de  gestión clínica y administrativa de su competencia, acorde a las metas institucionales y el Plan Operativo 'Anual.</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Participar en el desarrollo de la política del Sistema Integrado de Gestión conforme a la normatividad vigente.</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Ejercer autocontrol, autogestión y auto regulación en todas las funciones que le sean asignadas para garantizar su correcta ejecución.</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Velar por el correcto uso, custodia, conservación y cuidado de los equipos y elementos a cargo.</w:t>
            </w:r>
          </w:p>
          <w:p w:rsidR="00A221B4" w:rsidRPr="00AA3F2B" w:rsidRDefault="00A221B4" w:rsidP="00A221B4">
            <w:pPr>
              <w:widowControl w:val="0"/>
              <w:numPr>
                <w:ilvl w:val="0"/>
                <w:numId w:val="3"/>
              </w:numPr>
              <w:tabs>
                <w:tab w:val="left" w:pos="-3822"/>
              </w:tabs>
              <w:suppressAutoHyphens/>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 xml:space="preserve">Las demás que se le asignen y que correspondan a la naturaleza del empleo </w:t>
            </w:r>
          </w:p>
        </w:tc>
      </w:tr>
      <w:tr w:rsidR="00A221B4" w:rsidRPr="00AA3F2B" w:rsidTr="00121FFB">
        <w:trPr>
          <w:trHeight w:val="242"/>
        </w:trPr>
        <w:tc>
          <w:tcPr>
            <w:tcW w:w="10212" w:type="dxa"/>
            <w:gridSpan w:val="3"/>
          </w:tcPr>
          <w:p w:rsidR="00A221B4" w:rsidRPr="00AA3F2B" w:rsidRDefault="00A221B4" w:rsidP="00A221B4">
            <w:pPr>
              <w:widowControl w:val="0"/>
              <w:numPr>
                <w:ilvl w:val="0"/>
                <w:numId w:val="2"/>
              </w:numPr>
              <w:kinsoku w:val="0"/>
              <w:overflowPunct w:val="0"/>
              <w:autoSpaceDE w:val="0"/>
              <w:autoSpaceDN w:val="0"/>
              <w:adjustRightInd w:val="0"/>
              <w:ind w:left="22"/>
              <w:jc w:val="center"/>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lastRenderedPageBreak/>
              <w:t>CONOCIMIENTOS BÁSICOS O ESENCIALES</w:t>
            </w:r>
          </w:p>
        </w:tc>
      </w:tr>
      <w:tr w:rsidR="00A221B4" w:rsidRPr="00AA3F2B" w:rsidTr="00121FFB">
        <w:trPr>
          <w:trHeight w:val="242"/>
        </w:trPr>
        <w:tc>
          <w:tcPr>
            <w:tcW w:w="10212" w:type="dxa"/>
            <w:gridSpan w:val="3"/>
          </w:tcPr>
          <w:p w:rsidR="00A221B4" w:rsidRPr="00AA3F2B" w:rsidRDefault="00A221B4" w:rsidP="00A221B4">
            <w:pPr>
              <w:widowControl w:val="0"/>
              <w:numPr>
                <w:ilvl w:val="0"/>
                <w:numId w:val="1"/>
              </w:numPr>
              <w:kinsoku w:val="0"/>
              <w:overflowPunct w:val="0"/>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Funciones y Estructura de la Entidad.</w:t>
            </w:r>
          </w:p>
          <w:p w:rsidR="00A221B4" w:rsidRPr="00AA3F2B" w:rsidRDefault="00A221B4" w:rsidP="00A221B4">
            <w:pPr>
              <w:widowControl w:val="0"/>
              <w:numPr>
                <w:ilvl w:val="0"/>
                <w:numId w:val="1"/>
              </w:numPr>
              <w:kinsoku w:val="0"/>
              <w:overflowPunct w:val="0"/>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Plan Nacional de Desarrollo, Plan Departamental y Plan Institucional de Desarrollo.</w:t>
            </w:r>
          </w:p>
          <w:p w:rsidR="00A221B4" w:rsidRPr="00AA3F2B" w:rsidRDefault="00A221B4" w:rsidP="00A221B4">
            <w:pPr>
              <w:widowControl w:val="0"/>
              <w:numPr>
                <w:ilvl w:val="0"/>
                <w:numId w:val="1"/>
              </w:numPr>
              <w:kinsoku w:val="0"/>
              <w:overflowPunct w:val="0"/>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 xml:space="preserve">Normatividad del Sistema General de Seguridad Social en Salud </w:t>
            </w:r>
          </w:p>
          <w:p w:rsidR="00A221B4" w:rsidRPr="00AA3F2B" w:rsidRDefault="00A221B4" w:rsidP="00A221B4">
            <w:pPr>
              <w:widowControl w:val="0"/>
              <w:numPr>
                <w:ilvl w:val="0"/>
                <w:numId w:val="1"/>
              </w:numPr>
              <w:kinsoku w:val="0"/>
              <w:overflowPunct w:val="0"/>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Sistema Integrado de Gestión.</w:t>
            </w:r>
          </w:p>
          <w:p w:rsidR="00A221B4" w:rsidRPr="00AA3F2B" w:rsidRDefault="00A221B4" w:rsidP="00A221B4">
            <w:pPr>
              <w:widowControl w:val="0"/>
              <w:numPr>
                <w:ilvl w:val="0"/>
                <w:numId w:val="1"/>
              </w:numPr>
              <w:kinsoku w:val="0"/>
              <w:overflowPunct w:val="0"/>
              <w:autoSpaceDE w:val="0"/>
              <w:autoSpaceDN w:val="0"/>
              <w:adjustRightInd w:val="0"/>
              <w:jc w:val="both"/>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Normatividad vigente Modelo Integral de Planeación y Gestión -MIPG- Políticas de Gestión y Desempeño.</w:t>
            </w:r>
          </w:p>
          <w:p w:rsidR="00A221B4" w:rsidRPr="00AA3F2B" w:rsidRDefault="00A221B4" w:rsidP="00A221B4">
            <w:pPr>
              <w:widowControl w:val="0"/>
              <w:numPr>
                <w:ilvl w:val="0"/>
                <w:numId w:val="1"/>
              </w:numPr>
              <w:tabs>
                <w:tab w:val="left" w:pos="571"/>
                <w:tab w:val="left" w:pos="1865"/>
                <w:tab w:val="left" w:pos="3102"/>
                <w:tab w:val="left" w:pos="3486"/>
                <w:tab w:val="left" w:pos="5380"/>
                <w:tab w:val="left" w:pos="6047"/>
                <w:tab w:val="left" w:pos="7114"/>
                <w:tab w:val="left" w:pos="7685"/>
              </w:tabs>
              <w:kinsoku w:val="0"/>
              <w:overflowPunct w:val="0"/>
              <w:autoSpaceDE w:val="0"/>
              <w:autoSpaceDN w:val="0"/>
              <w:adjustRightInd w:val="0"/>
              <w:ind w:right="10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Guías de manejo clínico, protocolos y procedimientos institucionales.</w:t>
            </w:r>
          </w:p>
          <w:p w:rsidR="00A221B4" w:rsidRPr="00AA3F2B" w:rsidRDefault="00A221B4" w:rsidP="00A221B4">
            <w:pPr>
              <w:widowControl w:val="0"/>
              <w:numPr>
                <w:ilvl w:val="0"/>
                <w:numId w:val="1"/>
              </w:numPr>
              <w:tabs>
                <w:tab w:val="left" w:pos="379"/>
              </w:tabs>
              <w:kinsoku w:val="0"/>
              <w:overflowPunct w:val="0"/>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Protocolos y Guías de manejo de Enfermería.</w:t>
            </w:r>
          </w:p>
          <w:p w:rsidR="00A221B4" w:rsidRPr="00AA3F2B" w:rsidRDefault="00A221B4" w:rsidP="00A221B4">
            <w:pPr>
              <w:widowControl w:val="0"/>
              <w:numPr>
                <w:ilvl w:val="0"/>
                <w:numId w:val="1"/>
              </w:numPr>
              <w:tabs>
                <w:tab w:val="left" w:pos="379"/>
              </w:tabs>
              <w:kinsoku w:val="0"/>
              <w:overflowPunct w:val="0"/>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Políticas y normas de Bioseguridad.</w:t>
            </w:r>
          </w:p>
          <w:p w:rsidR="00A221B4" w:rsidRPr="00AA3F2B" w:rsidRDefault="00A221B4" w:rsidP="00A221B4">
            <w:pPr>
              <w:widowControl w:val="0"/>
              <w:numPr>
                <w:ilvl w:val="0"/>
                <w:numId w:val="1"/>
              </w:numPr>
              <w:tabs>
                <w:tab w:val="left" w:pos="571"/>
                <w:tab w:val="left" w:pos="1865"/>
                <w:tab w:val="left" w:pos="3102"/>
                <w:tab w:val="left" w:pos="3486"/>
                <w:tab w:val="left" w:pos="5380"/>
                <w:tab w:val="left" w:pos="6047"/>
                <w:tab w:val="left" w:pos="7114"/>
                <w:tab w:val="left" w:pos="7685"/>
              </w:tabs>
              <w:kinsoku w:val="0"/>
              <w:overflowPunct w:val="0"/>
              <w:autoSpaceDE w:val="0"/>
              <w:autoSpaceDN w:val="0"/>
              <w:adjustRightInd w:val="0"/>
              <w:ind w:right="10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Normas de asepsia, antisepsia, bioseguridad.</w:t>
            </w:r>
          </w:p>
          <w:p w:rsidR="00A221B4" w:rsidRPr="00AA3F2B" w:rsidRDefault="00A221B4" w:rsidP="00A221B4">
            <w:pPr>
              <w:widowControl w:val="0"/>
              <w:numPr>
                <w:ilvl w:val="0"/>
                <w:numId w:val="1"/>
              </w:numPr>
              <w:tabs>
                <w:tab w:val="left" w:pos="571"/>
                <w:tab w:val="left" w:pos="1865"/>
                <w:tab w:val="left" w:pos="3102"/>
                <w:tab w:val="left" w:pos="3486"/>
                <w:tab w:val="left" w:pos="5380"/>
                <w:tab w:val="left" w:pos="6047"/>
                <w:tab w:val="left" w:pos="7114"/>
                <w:tab w:val="left" w:pos="7685"/>
              </w:tabs>
              <w:kinsoku w:val="0"/>
              <w:overflowPunct w:val="0"/>
              <w:autoSpaceDE w:val="0"/>
              <w:autoSpaceDN w:val="0"/>
              <w:adjustRightInd w:val="0"/>
              <w:ind w:right="10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Técnicas de archivo, manejo de historias clínicas y reporte de resultados.</w:t>
            </w:r>
          </w:p>
          <w:p w:rsidR="00A221B4" w:rsidRPr="00AA3F2B" w:rsidRDefault="00A221B4" w:rsidP="00A221B4">
            <w:pPr>
              <w:widowControl w:val="0"/>
              <w:numPr>
                <w:ilvl w:val="0"/>
                <w:numId w:val="1"/>
              </w:numPr>
              <w:tabs>
                <w:tab w:val="left" w:pos="571"/>
                <w:tab w:val="left" w:pos="1865"/>
                <w:tab w:val="left" w:pos="3102"/>
                <w:tab w:val="left" w:pos="3486"/>
                <w:tab w:val="left" w:pos="5380"/>
                <w:tab w:val="left" w:pos="6047"/>
                <w:tab w:val="left" w:pos="7114"/>
                <w:tab w:val="left" w:pos="7685"/>
              </w:tabs>
              <w:kinsoku w:val="0"/>
              <w:overflowPunct w:val="0"/>
              <w:autoSpaceDE w:val="0"/>
              <w:autoSpaceDN w:val="0"/>
              <w:adjustRightInd w:val="0"/>
              <w:ind w:right="10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Sistema Obligatorio de Garantía de la Calidad en Salud - SOGCS.</w:t>
            </w:r>
          </w:p>
          <w:p w:rsidR="00A221B4" w:rsidRPr="00AA3F2B" w:rsidRDefault="00A221B4" w:rsidP="00A221B4">
            <w:pPr>
              <w:widowControl w:val="0"/>
              <w:numPr>
                <w:ilvl w:val="0"/>
                <w:numId w:val="1"/>
              </w:numPr>
              <w:tabs>
                <w:tab w:val="left" w:pos="571"/>
                <w:tab w:val="left" w:pos="1865"/>
                <w:tab w:val="left" w:pos="3102"/>
                <w:tab w:val="left" w:pos="3486"/>
                <w:tab w:val="left" w:pos="5380"/>
                <w:tab w:val="left" w:pos="6047"/>
                <w:tab w:val="left" w:pos="7114"/>
                <w:tab w:val="left" w:pos="7685"/>
              </w:tabs>
              <w:kinsoku w:val="0"/>
              <w:overflowPunct w:val="0"/>
              <w:autoSpaceDE w:val="0"/>
              <w:autoSpaceDN w:val="0"/>
              <w:adjustRightInd w:val="0"/>
              <w:ind w:right="10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Habilitación de Instituciones Prestadoras de Salud.</w:t>
            </w:r>
          </w:p>
          <w:p w:rsidR="00A221B4" w:rsidRPr="00AA3F2B" w:rsidRDefault="00A221B4" w:rsidP="00A221B4">
            <w:pPr>
              <w:widowControl w:val="0"/>
              <w:numPr>
                <w:ilvl w:val="0"/>
                <w:numId w:val="1"/>
              </w:numPr>
              <w:tabs>
                <w:tab w:val="left" w:pos="571"/>
                <w:tab w:val="left" w:pos="1865"/>
                <w:tab w:val="left" w:pos="3102"/>
                <w:tab w:val="left" w:pos="3486"/>
                <w:tab w:val="left" w:pos="5380"/>
                <w:tab w:val="left" w:pos="6047"/>
                <w:tab w:val="left" w:pos="7114"/>
                <w:tab w:val="left" w:pos="7685"/>
              </w:tabs>
              <w:kinsoku w:val="0"/>
              <w:overflowPunct w:val="0"/>
              <w:autoSpaceDE w:val="0"/>
              <w:autoSpaceDN w:val="0"/>
              <w:adjustRightInd w:val="0"/>
              <w:ind w:right="10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lastRenderedPageBreak/>
              <w:t>Régimen Disciplinario y Estatuto Anticorrupción.</w:t>
            </w:r>
          </w:p>
          <w:p w:rsidR="00A221B4" w:rsidRPr="00AA3F2B" w:rsidRDefault="00A221B4" w:rsidP="00A221B4">
            <w:pPr>
              <w:widowControl w:val="0"/>
              <w:numPr>
                <w:ilvl w:val="0"/>
                <w:numId w:val="1"/>
              </w:numPr>
              <w:tabs>
                <w:tab w:val="left" w:pos="571"/>
                <w:tab w:val="left" w:pos="1865"/>
                <w:tab w:val="left" w:pos="3102"/>
                <w:tab w:val="left" w:pos="3486"/>
                <w:tab w:val="left" w:pos="5380"/>
                <w:tab w:val="left" w:pos="6047"/>
                <w:tab w:val="left" w:pos="7114"/>
                <w:tab w:val="left" w:pos="7685"/>
              </w:tabs>
              <w:kinsoku w:val="0"/>
              <w:overflowPunct w:val="0"/>
              <w:autoSpaceDE w:val="0"/>
              <w:autoSpaceDN w:val="0"/>
              <w:adjustRightInd w:val="0"/>
              <w:ind w:right="10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Demás normas legales que rigen las actividades encomendadas.</w:t>
            </w:r>
          </w:p>
        </w:tc>
      </w:tr>
      <w:tr w:rsidR="00A221B4" w:rsidRPr="00AA3F2B" w:rsidTr="00121FFB">
        <w:trPr>
          <w:trHeight w:val="242"/>
        </w:trPr>
        <w:tc>
          <w:tcPr>
            <w:tcW w:w="10212" w:type="dxa"/>
            <w:gridSpan w:val="3"/>
          </w:tcPr>
          <w:p w:rsidR="00A221B4" w:rsidRPr="00AA3F2B" w:rsidRDefault="00A221B4" w:rsidP="00A221B4">
            <w:pPr>
              <w:widowControl w:val="0"/>
              <w:numPr>
                <w:ilvl w:val="0"/>
                <w:numId w:val="2"/>
              </w:numPr>
              <w:kinsoku w:val="0"/>
              <w:overflowPunct w:val="0"/>
              <w:autoSpaceDE w:val="0"/>
              <w:autoSpaceDN w:val="0"/>
              <w:adjustRightInd w:val="0"/>
              <w:jc w:val="center"/>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lastRenderedPageBreak/>
              <w:t>COMPETENCIAS COMPORTAMENTALES</w:t>
            </w:r>
          </w:p>
        </w:tc>
      </w:tr>
      <w:tr w:rsidR="00A221B4" w:rsidRPr="00AA3F2B" w:rsidTr="00121FFB">
        <w:trPr>
          <w:trHeight w:val="242"/>
        </w:trPr>
        <w:tc>
          <w:tcPr>
            <w:tcW w:w="5392" w:type="dxa"/>
            <w:gridSpan w:val="2"/>
          </w:tcPr>
          <w:p w:rsidR="00A221B4" w:rsidRPr="00AA3F2B" w:rsidRDefault="00A221B4" w:rsidP="00121FFB">
            <w:pPr>
              <w:widowControl w:val="0"/>
              <w:kinsoku w:val="0"/>
              <w:overflowPunct w:val="0"/>
              <w:autoSpaceDE w:val="0"/>
              <w:autoSpaceDN w:val="0"/>
              <w:adjustRightInd w:val="0"/>
              <w:ind w:left="71"/>
              <w:jc w:val="center"/>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COMUNES</w:t>
            </w:r>
          </w:p>
        </w:tc>
        <w:tc>
          <w:tcPr>
            <w:tcW w:w="4820" w:type="dxa"/>
          </w:tcPr>
          <w:p w:rsidR="00A221B4" w:rsidRPr="00AA3F2B" w:rsidRDefault="00A221B4" w:rsidP="00121FFB">
            <w:pPr>
              <w:widowControl w:val="0"/>
              <w:kinsoku w:val="0"/>
              <w:overflowPunct w:val="0"/>
              <w:autoSpaceDE w:val="0"/>
              <w:autoSpaceDN w:val="0"/>
              <w:adjustRightInd w:val="0"/>
              <w:ind w:left="52"/>
              <w:jc w:val="center"/>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POR NIVEL JERÁRQUICO</w:t>
            </w:r>
          </w:p>
        </w:tc>
      </w:tr>
      <w:tr w:rsidR="00A221B4" w:rsidRPr="00AA3F2B" w:rsidTr="00121FFB">
        <w:trPr>
          <w:trHeight w:val="242"/>
        </w:trPr>
        <w:tc>
          <w:tcPr>
            <w:tcW w:w="5392" w:type="dxa"/>
            <w:gridSpan w:val="2"/>
          </w:tcPr>
          <w:p w:rsidR="00A221B4" w:rsidRPr="00AA3F2B" w:rsidRDefault="00A221B4" w:rsidP="00121FFB">
            <w:pPr>
              <w:widowControl w:val="0"/>
              <w:kinsoku w:val="0"/>
              <w:overflowPunct w:val="0"/>
              <w:autoSpaceDE w:val="0"/>
              <w:autoSpaceDN w:val="0"/>
              <w:adjustRightInd w:val="0"/>
              <w:ind w:left="7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Orientación a resultados</w:t>
            </w:r>
          </w:p>
          <w:p w:rsidR="00A221B4" w:rsidRPr="00AA3F2B" w:rsidRDefault="00A221B4" w:rsidP="00121FFB">
            <w:pPr>
              <w:widowControl w:val="0"/>
              <w:tabs>
                <w:tab w:val="left" w:pos="4110"/>
              </w:tabs>
              <w:kinsoku w:val="0"/>
              <w:overflowPunct w:val="0"/>
              <w:autoSpaceDE w:val="0"/>
              <w:autoSpaceDN w:val="0"/>
              <w:adjustRightInd w:val="0"/>
              <w:ind w:left="71" w:right="692"/>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Orientación al usuario y al ciudadano Transparencia</w:t>
            </w:r>
          </w:p>
          <w:p w:rsidR="00A221B4" w:rsidRPr="00AA3F2B" w:rsidRDefault="00A221B4" w:rsidP="00121FFB">
            <w:pPr>
              <w:widowControl w:val="0"/>
              <w:kinsoku w:val="0"/>
              <w:overflowPunct w:val="0"/>
              <w:autoSpaceDE w:val="0"/>
              <w:autoSpaceDN w:val="0"/>
              <w:adjustRightInd w:val="0"/>
              <w:ind w:left="7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Compromiso con la Organización</w:t>
            </w:r>
          </w:p>
          <w:p w:rsidR="00A221B4" w:rsidRPr="00AA3F2B" w:rsidRDefault="00A221B4" w:rsidP="00121FFB">
            <w:pPr>
              <w:widowControl w:val="0"/>
              <w:kinsoku w:val="0"/>
              <w:overflowPunct w:val="0"/>
              <w:autoSpaceDE w:val="0"/>
              <w:autoSpaceDN w:val="0"/>
              <w:adjustRightInd w:val="0"/>
              <w:ind w:left="71" w:right="2040"/>
              <w:rPr>
                <w:rFonts w:ascii="Arial Narrow" w:hAnsi="Arial Narrow" w:cs="Arial"/>
                <w:b/>
                <w:bCs/>
                <w:spacing w:val="0"/>
                <w:sz w:val="22"/>
                <w:szCs w:val="22"/>
                <w:lang w:val="es-CO" w:eastAsia="es-CO"/>
              </w:rPr>
            </w:pPr>
            <w:r w:rsidRPr="00AA3F2B">
              <w:rPr>
                <w:rFonts w:ascii="Arial Narrow" w:hAnsi="Arial Narrow" w:cs="Arial"/>
                <w:spacing w:val="0"/>
                <w:sz w:val="22"/>
                <w:szCs w:val="22"/>
                <w:lang w:val="es-CO" w:eastAsia="es-CO"/>
              </w:rPr>
              <w:t>Aprendizaje continuo Trabajo en equipo Adaptación al cambio</w:t>
            </w:r>
          </w:p>
        </w:tc>
        <w:tc>
          <w:tcPr>
            <w:tcW w:w="4820" w:type="dxa"/>
          </w:tcPr>
          <w:p w:rsidR="00A221B4" w:rsidRPr="00AA3F2B" w:rsidRDefault="00A221B4" w:rsidP="00121FFB">
            <w:pPr>
              <w:widowControl w:val="0"/>
              <w:kinsoku w:val="0"/>
              <w:overflowPunct w:val="0"/>
              <w:autoSpaceDE w:val="0"/>
              <w:autoSpaceDN w:val="0"/>
              <w:adjustRightInd w:val="0"/>
              <w:ind w:left="7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 xml:space="preserve">Manejo de la información </w:t>
            </w:r>
          </w:p>
          <w:p w:rsidR="00A221B4" w:rsidRPr="00AA3F2B" w:rsidRDefault="00A221B4" w:rsidP="00121FFB">
            <w:pPr>
              <w:widowControl w:val="0"/>
              <w:kinsoku w:val="0"/>
              <w:overflowPunct w:val="0"/>
              <w:autoSpaceDE w:val="0"/>
              <w:autoSpaceDN w:val="0"/>
              <w:adjustRightInd w:val="0"/>
              <w:ind w:left="7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 xml:space="preserve">Relaciones interpersonales </w:t>
            </w:r>
          </w:p>
          <w:p w:rsidR="00A221B4" w:rsidRPr="00AA3F2B" w:rsidRDefault="00A221B4" w:rsidP="00121FFB">
            <w:pPr>
              <w:widowControl w:val="0"/>
              <w:kinsoku w:val="0"/>
              <w:overflowPunct w:val="0"/>
              <w:autoSpaceDE w:val="0"/>
              <w:autoSpaceDN w:val="0"/>
              <w:adjustRightInd w:val="0"/>
              <w:ind w:left="7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 xml:space="preserve">Colaboración </w:t>
            </w:r>
          </w:p>
          <w:p w:rsidR="00A221B4" w:rsidRPr="00AA3F2B" w:rsidRDefault="00A221B4" w:rsidP="00121FFB">
            <w:pPr>
              <w:widowControl w:val="0"/>
              <w:kinsoku w:val="0"/>
              <w:overflowPunct w:val="0"/>
              <w:autoSpaceDE w:val="0"/>
              <w:autoSpaceDN w:val="0"/>
              <w:adjustRightInd w:val="0"/>
              <w:ind w:left="71"/>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Disciplina</w:t>
            </w:r>
          </w:p>
          <w:p w:rsidR="00A221B4" w:rsidRPr="00AA3F2B" w:rsidRDefault="00A221B4" w:rsidP="00121FFB">
            <w:pPr>
              <w:widowControl w:val="0"/>
              <w:kinsoku w:val="0"/>
              <w:overflowPunct w:val="0"/>
              <w:autoSpaceDE w:val="0"/>
              <w:autoSpaceDN w:val="0"/>
              <w:adjustRightInd w:val="0"/>
              <w:ind w:left="71" w:right="692"/>
              <w:rPr>
                <w:rFonts w:ascii="Arial Narrow" w:hAnsi="Arial Narrow" w:cs="Arial"/>
                <w:b/>
                <w:bCs/>
                <w:spacing w:val="0"/>
                <w:sz w:val="22"/>
                <w:szCs w:val="22"/>
                <w:lang w:val="es-CO" w:eastAsia="es-CO"/>
              </w:rPr>
            </w:pPr>
          </w:p>
        </w:tc>
      </w:tr>
      <w:tr w:rsidR="00A221B4" w:rsidRPr="00AA3F2B" w:rsidTr="00121FFB">
        <w:trPr>
          <w:trHeight w:val="242"/>
        </w:trPr>
        <w:tc>
          <w:tcPr>
            <w:tcW w:w="10212" w:type="dxa"/>
            <w:gridSpan w:val="3"/>
          </w:tcPr>
          <w:p w:rsidR="00A221B4" w:rsidRPr="00AA3F2B" w:rsidRDefault="00A221B4" w:rsidP="00A221B4">
            <w:pPr>
              <w:widowControl w:val="0"/>
              <w:numPr>
                <w:ilvl w:val="0"/>
                <w:numId w:val="2"/>
              </w:numPr>
              <w:kinsoku w:val="0"/>
              <w:overflowPunct w:val="0"/>
              <w:autoSpaceDE w:val="0"/>
              <w:autoSpaceDN w:val="0"/>
              <w:adjustRightInd w:val="0"/>
              <w:ind w:firstLine="22"/>
              <w:jc w:val="center"/>
              <w:rPr>
                <w:rFonts w:ascii="Arial Narrow" w:hAnsi="Arial Narrow" w:cs="Arial"/>
                <w:b/>
                <w:bCs/>
                <w:spacing w:val="0"/>
                <w:sz w:val="22"/>
                <w:szCs w:val="22"/>
                <w:lang w:val="es-CO" w:eastAsia="es-CO"/>
              </w:rPr>
            </w:pPr>
            <w:r w:rsidRPr="00AA3F2B">
              <w:rPr>
                <w:rFonts w:ascii="Arial Narrow" w:hAnsi="Arial Narrow" w:cs="Arial"/>
                <w:b/>
                <w:bCs/>
                <w:spacing w:val="0"/>
                <w:sz w:val="22"/>
                <w:szCs w:val="22"/>
                <w:lang w:val="es-CO" w:eastAsia="es-CO"/>
              </w:rPr>
              <w:t>REQUISITOS DE FORMACIÓN ACADÉMICA Y EXPERIENCIA</w:t>
            </w:r>
          </w:p>
        </w:tc>
      </w:tr>
      <w:tr w:rsidR="00A221B4" w:rsidRPr="00AA3F2B" w:rsidTr="00121FFB">
        <w:trPr>
          <w:trHeight w:val="242"/>
        </w:trPr>
        <w:tc>
          <w:tcPr>
            <w:tcW w:w="5392" w:type="dxa"/>
            <w:gridSpan w:val="2"/>
          </w:tcPr>
          <w:p w:rsidR="00A221B4" w:rsidRPr="00AA3F2B" w:rsidRDefault="00A221B4" w:rsidP="00121FFB">
            <w:pPr>
              <w:widowControl w:val="0"/>
              <w:kinsoku w:val="0"/>
              <w:overflowPunct w:val="0"/>
              <w:autoSpaceDE w:val="0"/>
              <w:autoSpaceDN w:val="0"/>
              <w:adjustRightInd w:val="0"/>
              <w:ind w:left="71"/>
              <w:jc w:val="center"/>
              <w:rPr>
                <w:rFonts w:ascii="Arial Narrow" w:hAnsi="Arial Narrow" w:cs="Arial"/>
                <w:spacing w:val="0"/>
                <w:sz w:val="22"/>
                <w:szCs w:val="22"/>
                <w:lang w:val="es-CO" w:eastAsia="es-CO"/>
              </w:rPr>
            </w:pPr>
            <w:r w:rsidRPr="00AA3F2B">
              <w:rPr>
                <w:rFonts w:ascii="Arial Narrow" w:hAnsi="Arial Narrow" w:cs="Arial"/>
                <w:b/>
                <w:bCs/>
                <w:spacing w:val="0"/>
                <w:sz w:val="22"/>
                <w:szCs w:val="22"/>
                <w:lang w:val="es-CO" w:eastAsia="es-CO"/>
              </w:rPr>
              <w:t>Formación Académica</w:t>
            </w:r>
          </w:p>
        </w:tc>
        <w:tc>
          <w:tcPr>
            <w:tcW w:w="4820" w:type="dxa"/>
          </w:tcPr>
          <w:p w:rsidR="00A221B4" w:rsidRPr="00AA3F2B" w:rsidRDefault="00A221B4" w:rsidP="00121FFB">
            <w:pPr>
              <w:widowControl w:val="0"/>
              <w:kinsoku w:val="0"/>
              <w:overflowPunct w:val="0"/>
              <w:autoSpaceDE w:val="0"/>
              <w:autoSpaceDN w:val="0"/>
              <w:adjustRightInd w:val="0"/>
              <w:ind w:left="52"/>
              <w:jc w:val="center"/>
              <w:rPr>
                <w:rFonts w:ascii="Arial Narrow" w:hAnsi="Arial Narrow" w:cs="Arial"/>
                <w:spacing w:val="0"/>
                <w:sz w:val="22"/>
                <w:szCs w:val="22"/>
                <w:lang w:val="es-CO" w:eastAsia="es-CO"/>
              </w:rPr>
            </w:pPr>
            <w:r w:rsidRPr="00AA3F2B">
              <w:rPr>
                <w:rFonts w:ascii="Arial Narrow" w:hAnsi="Arial Narrow" w:cs="Arial"/>
                <w:b/>
                <w:bCs/>
                <w:spacing w:val="0"/>
                <w:sz w:val="22"/>
                <w:szCs w:val="22"/>
                <w:lang w:val="es-CO" w:eastAsia="es-CO"/>
              </w:rPr>
              <w:t>Experiencia</w:t>
            </w:r>
          </w:p>
        </w:tc>
      </w:tr>
      <w:tr w:rsidR="00A221B4" w:rsidRPr="00AA3F2B" w:rsidTr="00121FFB">
        <w:trPr>
          <w:trHeight w:val="242"/>
        </w:trPr>
        <w:tc>
          <w:tcPr>
            <w:tcW w:w="5392" w:type="dxa"/>
            <w:gridSpan w:val="2"/>
          </w:tcPr>
          <w:p w:rsidR="00A221B4" w:rsidRPr="00AA3F2B" w:rsidRDefault="00A221B4" w:rsidP="00121FFB">
            <w:pPr>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Título de Bachiller</w:t>
            </w:r>
          </w:p>
          <w:p w:rsidR="00A221B4" w:rsidRPr="00AA3F2B" w:rsidRDefault="00A221B4" w:rsidP="00121FFB">
            <w:pPr>
              <w:autoSpaceDE w:val="0"/>
              <w:autoSpaceDN w:val="0"/>
              <w:adjustRightInd w:val="0"/>
              <w:rPr>
                <w:rFonts w:ascii="Arial Narrow" w:hAnsi="Arial Narrow" w:cs="Arial"/>
                <w:spacing w:val="0"/>
                <w:sz w:val="22"/>
                <w:szCs w:val="22"/>
                <w:lang w:val="es-CO" w:eastAsia="es-CO"/>
              </w:rPr>
            </w:pPr>
          </w:p>
          <w:p w:rsidR="00A221B4" w:rsidRPr="00AA3F2B" w:rsidRDefault="00A221B4" w:rsidP="00121FFB">
            <w:pPr>
              <w:autoSpaceDE w:val="0"/>
              <w:autoSpaceDN w:val="0"/>
              <w:adjustRightInd w:val="0"/>
              <w:rPr>
                <w:rFonts w:ascii="Arial Narrow" w:hAnsi="Arial Narrow" w:cs="Arial"/>
                <w:spacing w:val="0"/>
                <w:sz w:val="22"/>
                <w:szCs w:val="22"/>
                <w:lang w:val="es-CO" w:eastAsia="es-CO"/>
              </w:rPr>
            </w:pPr>
            <w:r w:rsidRPr="00AA3F2B">
              <w:rPr>
                <w:rFonts w:ascii="Arial Narrow" w:hAnsi="Arial Narrow" w:cs="Arial"/>
                <w:spacing w:val="0"/>
                <w:sz w:val="22"/>
                <w:szCs w:val="22"/>
                <w:lang w:val="es-CO" w:eastAsia="es-CO"/>
              </w:rPr>
              <w:t>Certificado de Auxiliar de Enfermería O técnico en enfermería expedido por una institución debidamente autorizada.</w:t>
            </w:r>
          </w:p>
          <w:p w:rsidR="00A221B4" w:rsidRPr="00AA3F2B" w:rsidRDefault="00A221B4" w:rsidP="00121FFB">
            <w:pPr>
              <w:autoSpaceDE w:val="0"/>
              <w:autoSpaceDN w:val="0"/>
              <w:adjustRightInd w:val="0"/>
              <w:rPr>
                <w:rFonts w:ascii="Arial Narrow" w:hAnsi="Arial Narrow" w:cs="Arial"/>
                <w:spacing w:val="0"/>
                <w:sz w:val="22"/>
                <w:szCs w:val="22"/>
                <w:lang w:val="es-CO" w:eastAsia="es-CO"/>
              </w:rPr>
            </w:pPr>
          </w:p>
          <w:p w:rsidR="00A221B4" w:rsidRPr="00AA3F2B" w:rsidRDefault="00A221B4" w:rsidP="00121FFB">
            <w:pPr>
              <w:autoSpaceDE w:val="0"/>
              <w:autoSpaceDN w:val="0"/>
              <w:adjustRightInd w:val="0"/>
              <w:rPr>
                <w:rFonts w:ascii="Arial Narrow" w:hAnsi="Arial Narrow" w:cs="Arial"/>
                <w:b/>
                <w:bCs/>
                <w:spacing w:val="0"/>
                <w:sz w:val="22"/>
                <w:szCs w:val="22"/>
                <w:lang w:val="es-CO" w:eastAsia="es-CO"/>
              </w:rPr>
            </w:pPr>
            <w:r w:rsidRPr="00AA3F2B">
              <w:rPr>
                <w:rFonts w:ascii="Arial Narrow" w:hAnsi="Arial Narrow" w:cs="Arial"/>
                <w:spacing w:val="0"/>
                <w:sz w:val="22"/>
                <w:szCs w:val="22"/>
                <w:lang w:val="es-CO" w:eastAsia="es-CO"/>
              </w:rPr>
              <w:t>Registro o inscripción ante el ente competente</w:t>
            </w:r>
          </w:p>
        </w:tc>
        <w:tc>
          <w:tcPr>
            <w:tcW w:w="4820" w:type="dxa"/>
          </w:tcPr>
          <w:p w:rsidR="00A221B4" w:rsidRPr="00AA3F2B" w:rsidRDefault="00A221B4" w:rsidP="00121FFB">
            <w:pPr>
              <w:widowControl w:val="0"/>
              <w:kinsoku w:val="0"/>
              <w:overflowPunct w:val="0"/>
              <w:autoSpaceDE w:val="0"/>
              <w:autoSpaceDN w:val="0"/>
              <w:adjustRightInd w:val="0"/>
              <w:ind w:left="52"/>
              <w:rPr>
                <w:rFonts w:ascii="Arial Narrow" w:hAnsi="Arial Narrow" w:cs="Arial"/>
                <w:b/>
                <w:bCs/>
                <w:spacing w:val="0"/>
                <w:sz w:val="22"/>
                <w:szCs w:val="22"/>
                <w:lang w:val="es-CO" w:eastAsia="es-CO"/>
              </w:rPr>
            </w:pPr>
            <w:r w:rsidRPr="00AA3F2B">
              <w:rPr>
                <w:rFonts w:ascii="Arial Narrow" w:hAnsi="Arial Narrow" w:cs="Arial"/>
                <w:spacing w:val="0"/>
                <w:sz w:val="22"/>
                <w:szCs w:val="22"/>
                <w:lang w:val="es-CO" w:eastAsia="es-CO"/>
              </w:rPr>
              <w:t>Doce (12) meses de experiencia relacionada.</w:t>
            </w:r>
          </w:p>
        </w:tc>
      </w:tr>
    </w:tbl>
    <w:p w:rsidR="00A221B4" w:rsidRPr="00AA3F2B" w:rsidRDefault="00A221B4" w:rsidP="00A221B4">
      <w:pPr>
        <w:widowControl w:val="0"/>
        <w:autoSpaceDE w:val="0"/>
        <w:autoSpaceDN w:val="0"/>
        <w:adjustRightInd w:val="0"/>
        <w:rPr>
          <w:rFonts w:ascii="Arial Narrow" w:hAnsi="Arial Narrow" w:cs="Arial"/>
          <w:spacing w:val="0"/>
          <w:sz w:val="22"/>
          <w:szCs w:val="22"/>
          <w:lang w:val="es-CO" w:eastAsia="es-CO"/>
        </w:rPr>
      </w:pPr>
    </w:p>
    <w:p w:rsidR="00A221B4" w:rsidRDefault="00A221B4" w:rsidP="00A221B4">
      <w:pPr>
        <w:widowControl w:val="0"/>
        <w:autoSpaceDE w:val="0"/>
        <w:autoSpaceDN w:val="0"/>
        <w:adjustRightInd w:val="0"/>
        <w:rPr>
          <w:rFonts w:ascii="Arial Narrow" w:hAnsi="Arial Narrow" w:cs="Arial"/>
          <w:spacing w:val="0"/>
          <w:sz w:val="22"/>
          <w:szCs w:val="22"/>
          <w:lang w:val="es-CO" w:eastAsia="es-CO"/>
        </w:rPr>
      </w:pPr>
    </w:p>
    <w:p w:rsidR="00A221B4" w:rsidRDefault="00A221B4" w:rsidP="00A221B4">
      <w:pPr>
        <w:widowControl w:val="0"/>
        <w:autoSpaceDE w:val="0"/>
        <w:autoSpaceDN w:val="0"/>
        <w:adjustRightInd w:val="0"/>
        <w:rPr>
          <w:rFonts w:ascii="Arial Narrow" w:hAnsi="Arial Narrow" w:cs="Arial"/>
          <w:spacing w:val="0"/>
          <w:sz w:val="22"/>
          <w:szCs w:val="22"/>
          <w:lang w:val="es-CO" w:eastAsia="es-CO"/>
        </w:rPr>
      </w:pPr>
    </w:p>
    <w:p w:rsidR="00A221B4" w:rsidRDefault="00A221B4" w:rsidP="00A221B4">
      <w:pPr>
        <w:widowControl w:val="0"/>
        <w:autoSpaceDE w:val="0"/>
        <w:autoSpaceDN w:val="0"/>
        <w:adjustRightInd w:val="0"/>
        <w:rPr>
          <w:rFonts w:ascii="Arial Narrow" w:hAnsi="Arial Narrow" w:cs="Arial"/>
          <w:spacing w:val="0"/>
          <w:sz w:val="22"/>
          <w:szCs w:val="22"/>
          <w:lang w:val="es-CO" w:eastAsia="es-CO"/>
        </w:rPr>
      </w:pPr>
    </w:p>
    <w:p w:rsidR="00A221B4" w:rsidRDefault="00A221B4" w:rsidP="00A221B4">
      <w:pPr>
        <w:widowControl w:val="0"/>
        <w:autoSpaceDE w:val="0"/>
        <w:autoSpaceDN w:val="0"/>
        <w:adjustRightInd w:val="0"/>
        <w:rPr>
          <w:rFonts w:ascii="Arial Narrow" w:hAnsi="Arial Narrow" w:cs="Arial"/>
          <w:spacing w:val="0"/>
          <w:sz w:val="22"/>
          <w:szCs w:val="22"/>
          <w:lang w:val="es-CO" w:eastAsia="es-CO"/>
        </w:rPr>
      </w:pPr>
    </w:p>
    <w:p w:rsidR="00A221B4" w:rsidRDefault="00A221B4" w:rsidP="00A221B4">
      <w:pPr>
        <w:widowControl w:val="0"/>
        <w:autoSpaceDE w:val="0"/>
        <w:autoSpaceDN w:val="0"/>
        <w:adjustRightInd w:val="0"/>
        <w:rPr>
          <w:rFonts w:ascii="Arial Narrow" w:hAnsi="Arial Narrow" w:cs="Arial"/>
          <w:spacing w:val="0"/>
          <w:sz w:val="22"/>
          <w:szCs w:val="22"/>
          <w:lang w:val="es-CO" w:eastAsia="es-CO"/>
        </w:rPr>
      </w:pPr>
    </w:p>
    <w:p w:rsidR="00A221B4" w:rsidRDefault="00A221B4" w:rsidP="00A221B4">
      <w:pPr>
        <w:widowControl w:val="0"/>
        <w:autoSpaceDE w:val="0"/>
        <w:autoSpaceDN w:val="0"/>
        <w:adjustRightInd w:val="0"/>
        <w:rPr>
          <w:rFonts w:ascii="Arial Narrow" w:hAnsi="Arial Narrow" w:cs="Arial"/>
          <w:spacing w:val="0"/>
          <w:sz w:val="22"/>
          <w:szCs w:val="22"/>
          <w:lang w:val="es-CO" w:eastAsia="es-CO"/>
        </w:rPr>
      </w:pPr>
    </w:p>
    <w:p w:rsidR="00A221B4" w:rsidRDefault="00A221B4" w:rsidP="00A221B4">
      <w:pPr>
        <w:widowControl w:val="0"/>
        <w:autoSpaceDE w:val="0"/>
        <w:autoSpaceDN w:val="0"/>
        <w:adjustRightInd w:val="0"/>
        <w:rPr>
          <w:rFonts w:ascii="Arial Narrow" w:hAnsi="Arial Narrow" w:cs="Arial"/>
          <w:spacing w:val="0"/>
          <w:sz w:val="22"/>
          <w:szCs w:val="22"/>
          <w:lang w:val="es-CO" w:eastAsia="es-CO"/>
        </w:rPr>
      </w:pPr>
    </w:p>
    <w:p w:rsidR="00A221B4" w:rsidRDefault="00A221B4" w:rsidP="00A221B4">
      <w:pPr>
        <w:widowControl w:val="0"/>
        <w:autoSpaceDE w:val="0"/>
        <w:autoSpaceDN w:val="0"/>
        <w:adjustRightInd w:val="0"/>
        <w:rPr>
          <w:rFonts w:ascii="Arial Narrow" w:hAnsi="Arial Narrow" w:cs="Arial"/>
          <w:spacing w:val="0"/>
          <w:sz w:val="22"/>
          <w:szCs w:val="22"/>
          <w:lang w:val="es-CO" w:eastAsia="es-CO"/>
        </w:rPr>
      </w:pPr>
    </w:p>
    <w:p w:rsidR="003676A0" w:rsidRDefault="00684237"/>
    <w:sectPr w:rsidR="003676A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F941A4"/>
    <w:multiLevelType w:val="hybridMultilevel"/>
    <w:tmpl w:val="D59AF6C0"/>
    <w:lvl w:ilvl="0" w:tplc="E70E8D30">
      <w:start w:val="1"/>
      <w:numFmt w:val="upperRoman"/>
      <w:lvlText w:val="%1."/>
      <w:lvlJc w:val="left"/>
      <w:pPr>
        <w:ind w:left="4070" w:hanging="720"/>
      </w:pPr>
      <w:rPr>
        <w:rFonts w:hint="default"/>
      </w:rPr>
    </w:lvl>
    <w:lvl w:ilvl="1" w:tplc="240A0019" w:tentative="1">
      <w:start w:val="1"/>
      <w:numFmt w:val="lowerLetter"/>
      <w:lvlText w:val="%2."/>
      <w:lvlJc w:val="left"/>
      <w:pPr>
        <w:ind w:left="4430" w:hanging="360"/>
      </w:pPr>
    </w:lvl>
    <w:lvl w:ilvl="2" w:tplc="240A001B" w:tentative="1">
      <w:start w:val="1"/>
      <w:numFmt w:val="lowerRoman"/>
      <w:lvlText w:val="%3."/>
      <w:lvlJc w:val="right"/>
      <w:pPr>
        <w:ind w:left="5150" w:hanging="180"/>
      </w:pPr>
    </w:lvl>
    <w:lvl w:ilvl="3" w:tplc="240A000F" w:tentative="1">
      <w:start w:val="1"/>
      <w:numFmt w:val="decimal"/>
      <w:lvlText w:val="%4."/>
      <w:lvlJc w:val="left"/>
      <w:pPr>
        <w:ind w:left="5870" w:hanging="360"/>
      </w:pPr>
    </w:lvl>
    <w:lvl w:ilvl="4" w:tplc="240A0019" w:tentative="1">
      <w:start w:val="1"/>
      <w:numFmt w:val="lowerLetter"/>
      <w:lvlText w:val="%5."/>
      <w:lvlJc w:val="left"/>
      <w:pPr>
        <w:ind w:left="6590" w:hanging="360"/>
      </w:pPr>
    </w:lvl>
    <w:lvl w:ilvl="5" w:tplc="240A001B" w:tentative="1">
      <w:start w:val="1"/>
      <w:numFmt w:val="lowerRoman"/>
      <w:lvlText w:val="%6."/>
      <w:lvlJc w:val="right"/>
      <w:pPr>
        <w:ind w:left="7310" w:hanging="180"/>
      </w:pPr>
    </w:lvl>
    <w:lvl w:ilvl="6" w:tplc="240A000F" w:tentative="1">
      <w:start w:val="1"/>
      <w:numFmt w:val="decimal"/>
      <w:lvlText w:val="%7."/>
      <w:lvlJc w:val="left"/>
      <w:pPr>
        <w:ind w:left="8030" w:hanging="360"/>
      </w:pPr>
    </w:lvl>
    <w:lvl w:ilvl="7" w:tplc="240A0019" w:tentative="1">
      <w:start w:val="1"/>
      <w:numFmt w:val="lowerLetter"/>
      <w:lvlText w:val="%8."/>
      <w:lvlJc w:val="left"/>
      <w:pPr>
        <w:ind w:left="8750" w:hanging="360"/>
      </w:pPr>
    </w:lvl>
    <w:lvl w:ilvl="8" w:tplc="240A001B" w:tentative="1">
      <w:start w:val="1"/>
      <w:numFmt w:val="lowerRoman"/>
      <w:lvlText w:val="%9."/>
      <w:lvlJc w:val="right"/>
      <w:pPr>
        <w:ind w:left="9470" w:hanging="180"/>
      </w:pPr>
    </w:lvl>
  </w:abstractNum>
  <w:abstractNum w:abstractNumId="1" w15:restartNumberingAfterBreak="0">
    <w:nsid w:val="2C002CAD"/>
    <w:multiLevelType w:val="hybridMultilevel"/>
    <w:tmpl w:val="4170FBC2"/>
    <w:lvl w:ilvl="0" w:tplc="73420B28">
      <w:start w:val="1"/>
      <w:numFmt w:val="decimal"/>
      <w:lvlText w:val="%1."/>
      <w:lvlJc w:val="left"/>
      <w:pPr>
        <w:ind w:left="360" w:hanging="360"/>
      </w:pPr>
      <w:rPr>
        <w:sz w:val="22"/>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15:restartNumberingAfterBreak="0">
    <w:nsid w:val="7C2D2B41"/>
    <w:multiLevelType w:val="hybridMultilevel"/>
    <w:tmpl w:val="165E849A"/>
    <w:lvl w:ilvl="0" w:tplc="B9FED6C0">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21B4"/>
    <w:rsid w:val="004558F5"/>
    <w:rsid w:val="00684237"/>
    <w:rsid w:val="00A221B4"/>
    <w:rsid w:val="00BF30C9"/>
    <w:rsid w:val="00F37E3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501294-FD31-4C3F-90A8-A91EA938DE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221B4"/>
    <w:pPr>
      <w:spacing w:after="0" w:line="240" w:lineRule="auto"/>
    </w:pPr>
    <w:rPr>
      <w:rFonts w:ascii="Arial" w:eastAsia="Times New Roman" w:hAnsi="Arial" w:cs="Times New Roman"/>
      <w:spacing w:val="-5"/>
      <w:sz w:val="20"/>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Grid2">
    <w:name w:val="Table Grid2"/>
    <w:basedOn w:val="Tablanormal"/>
    <w:next w:val="Tablaconcuadrcula"/>
    <w:uiPriority w:val="39"/>
    <w:rsid w:val="00A221B4"/>
    <w:pPr>
      <w:spacing w:after="0" w:line="240" w:lineRule="auto"/>
    </w:pPr>
    <w:rPr>
      <w:rFonts w:eastAsia="Times New Roman"/>
      <w:lang w:eastAsia="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
    <w:name w:val="Table Grid"/>
    <w:basedOn w:val="Tablanormal"/>
    <w:uiPriority w:val="59"/>
    <w:rsid w:val="00A221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1326</Words>
  <Characters>7298</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8607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Hospital</dc:creator>
  <cp:lastModifiedBy>Marcel Gonzalez Martinez</cp:lastModifiedBy>
  <cp:revision>2</cp:revision>
  <dcterms:created xsi:type="dcterms:W3CDTF">2023-02-17T16:59:00Z</dcterms:created>
  <dcterms:modified xsi:type="dcterms:W3CDTF">2023-02-17T16:59:00Z</dcterms:modified>
</cp:coreProperties>
</file>