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2"/>
        <w:tblW w:w="10206" w:type="dxa"/>
        <w:tblInd w:w="-572" w:type="dxa"/>
        <w:tblLayout w:type="fixed"/>
        <w:tblLook w:val="0000" w:firstRow="0" w:lastRow="0" w:firstColumn="0" w:lastColumn="0" w:noHBand="0" w:noVBand="0"/>
      </w:tblPr>
      <w:tblGrid>
        <w:gridCol w:w="4962"/>
        <w:gridCol w:w="5244"/>
      </w:tblGrid>
      <w:tr w:rsidR="00AB0FDD" w:rsidRPr="00AA3F2B" w:rsidTr="007C24B5">
        <w:trPr>
          <w:trHeight w:val="20"/>
        </w:trPr>
        <w:tc>
          <w:tcPr>
            <w:tcW w:w="10206" w:type="dxa"/>
            <w:gridSpan w:val="2"/>
          </w:tcPr>
          <w:p w:rsidR="00AB0FDD" w:rsidRPr="00AA3F2B" w:rsidRDefault="00AB0FDD" w:rsidP="00AB0FDD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ind w:left="22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bookmarkStart w:id="0" w:name="_GoBack"/>
            <w:bookmarkEnd w:id="0"/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IDENTIFICACIÓN DEL EMPLEO</w:t>
            </w:r>
          </w:p>
        </w:tc>
      </w:tr>
      <w:tr w:rsidR="00AB0FDD" w:rsidRPr="00AA3F2B" w:rsidTr="007C24B5">
        <w:trPr>
          <w:trHeight w:val="20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NIVEL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PROFESIONAL</w:t>
            </w:r>
          </w:p>
        </w:tc>
      </w:tr>
      <w:tr w:rsidR="00AB0FDD" w:rsidRPr="00AA3F2B" w:rsidTr="007C24B5">
        <w:trPr>
          <w:trHeight w:val="20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DENOMINACIÓN DEL EMPLEO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rPr>
                <w:rFonts w:ascii="Arial Narrow" w:hAnsi="Arial Narrow" w:cs="Tahoma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PROFESIONAL UNIVERSITARIO</w:t>
            </w:r>
          </w:p>
          <w:p w:rsidR="00AB0FDD" w:rsidRPr="00AA3F2B" w:rsidRDefault="00AB0FDD" w:rsidP="007C24B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40"/>
              <w:outlineLvl w:val="1"/>
              <w:rPr>
                <w:rFonts w:ascii="Arial Narrow" w:hAnsi="Arial Narrow"/>
                <w:b/>
                <w:spacing w:val="0"/>
                <w:sz w:val="22"/>
                <w:szCs w:val="22"/>
                <w:lang w:val="es-CO" w:eastAsia="es-CO"/>
              </w:rPr>
            </w:pPr>
            <w:bookmarkStart w:id="1" w:name="_Toc58764869"/>
            <w:r w:rsidRPr="00AA3F2B">
              <w:rPr>
                <w:rFonts w:ascii="Arial Narrow" w:hAnsi="Arial Narrow"/>
                <w:b/>
                <w:spacing w:val="0"/>
                <w:sz w:val="22"/>
                <w:szCs w:val="22"/>
                <w:lang w:val="es-CO" w:eastAsia="es-CO"/>
              </w:rPr>
              <w:t>FISIOTERAPEUTA</w:t>
            </w:r>
            <w:bookmarkEnd w:id="1"/>
          </w:p>
        </w:tc>
      </w:tr>
      <w:tr w:rsidR="00AB0FDD" w:rsidRPr="00AA3F2B" w:rsidTr="007C24B5">
        <w:trPr>
          <w:trHeight w:val="20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CÓDIGO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237</w:t>
            </w:r>
          </w:p>
        </w:tc>
      </w:tr>
      <w:tr w:rsidR="00AB0FDD" w:rsidRPr="00AA3F2B" w:rsidTr="007C24B5">
        <w:trPr>
          <w:trHeight w:val="20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GRADO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1</w:t>
            </w:r>
          </w:p>
        </w:tc>
      </w:tr>
      <w:tr w:rsidR="00AB0FDD" w:rsidRPr="00AA3F2B" w:rsidTr="007C24B5">
        <w:trPr>
          <w:trHeight w:val="20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NUMERO DE CARGOS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DOS (2)</w:t>
            </w:r>
          </w:p>
        </w:tc>
      </w:tr>
      <w:tr w:rsidR="00AB0FDD" w:rsidRPr="00AA3F2B" w:rsidTr="007C24B5">
        <w:trPr>
          <w:trHeight w:val="20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DEPENDENCIA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rPr>
                <w:rFonts w:ascii="Arial Narrow" w:hAnsi="Arial Narrow" w:cs="Tahoma"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DONDE SE UBIQUE EL CARGO </w:t>
            </w:r>
          </w:p>
        </w:tc>
      </w:tr>
      <w:tr w:rsidR="00AB0FDD" w:rsidRPr="00AA3F2B" w:rsidTr="007C24B5">
        <w:trPr>
          <w:trHeight w:val="20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CARGO DEL JEFE INMEDIATO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QUIEN EJERZA LA SUPERVISIÓN DIRECTA</w:t>
            </w:r>
          </w:p>
        </w:tc>
      </w:tr>
      <w:tr w:rsidR="00AB0FDD" w:rsidRPr="00AA3F2B" w:rsidTr="007C24B5">
        <w:trPr>
          <w:trHeight w:val="20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NATURALEZA DEL CARGO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CARRERA ADMINISTRATIVA</w:t>
            </w:r>
          </w:p>
        </w:tc>
      </w:tr>
      <w:tr w:rsidR="00AB0FDD" w:rsidRPr="00AA3F2B" w:rsidTr="007C24B5">
        <w:trPr>
          <w:trHeight w:val="20"/>
        </w:trPr>
        <w:tc>
          <w:tcPr>
            <w:tcW w:w="10206" w:type="dxa"/>
            <w:gridSpan w:val="2"/>
          </w:tcPr>
          <w:p w:rsidR="00AB0FDD" w:rsidRPr="00AA3F2B" w:rsidRDefault="00AB0FDD" w:rsidP="00AB0FDD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ind w:left="22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ÁREA FUNCIONAL</w:t>
            </w:r>
          </w:p>
        </w:tc>
      </w:tr>
      <w:tr w:rsidR="00AB0FDD" w:rsidRPr="00AA3F2B" w:rsidTr="007C24B5">
        <w:trPr>
          <w:trHeight w:val="20"/>
        </w:trPr>
        <w:tc>
          <w:tcPr>
            <w:tcW w:w="10206" w:type="dxa"/>
            <w:gridSpan w:val="2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22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SUBGERENCIA CIENTÍFICA</w:t>
            </w:r>
          </w:p>
        </w:tc>
      </w:tr>
      <w:tr w:rsidR="00AB0FDD" w:rsidRPr="00AA3F2B" w:rsidTr="007C24B5">
        <w:trPr>
          <w:trHeight w:val="20"/>
        </w:trPr>
        <w:tc>
          <w:tcPr>
            <w:tcW w:w="10206" w:type="dxa"/>
            <w:gridSpan w:val="2"/>
          </w:tcPr>
          <w:p w:rsidR="00AB0FDD" w:rsidRPr="00AA3F2B" w:rsidRDefault="00AB0FDD" w:rsidP="00AB0FDD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ind w:left="22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PROPÓSITO PRINCIPAL</w:t>
            </w:r>
          </w:p>
        </w:tc>
      </w:tr>
      <w:tr w:rsidR="00AB0FDD" w:rsidRPr="00AA3F2B" w:rsidTr="007C24B5">
        <w:trPr>
          <w:trHeight w:val="20"/>
        </w:trPr>
        <w:tc>
          <w:tcPr>
            <w:tcW w:w="10206" w:type="dxa"/>
            <w:gridSpan w:val="2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 w:right="103"/>
              <w:jc w:val="both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Aplicar los conocimientos profesionales en la intervención y atención en Terapia Física, prevención y habilitación-rehabilitación de usuarios en riesgo y/o discapacidad, para mantener y mejorar las condiciones de salud del individuo, la familia y la comunidad, dentro de los estándares técnico-científicos y administrativos establecidos, de acuerdo con los planes, programas y proyectos de la E.S.E., contribuyendo a la prestación de servicios de salud de óptima calidad, propiciando la consolidación de una cultura de servicio humanizado y mejoramiento continuo, conforme con la normatividad legal vigente y con el Modelo Integral de Atención en Salud definido. </w:t>
            </w:r>
          </w:p>
        </w:tc>
      </w:tr>
      <w:tr w:rsidR="00AB0FDD" w:rsidRPr="00AA3F2B" w:rsidTr="007C24B5">
        <w:trPr>
          <w:trHeight w:val="20"/>
        </w:trPr>
        <w:tc>
          <w:tcPr>
            <w:tcW w:w="10206" w:type="dxa"/>
            <w:gridSpan w:val="2"/>
          </w:tcPr>
          <w:p w:rsidR="00AB0FDD" w:rsidRPr="00AA3F2B" w:rsidRDefault="00AB0FDD" w:rsidP="00AB0FDD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DESCRIPCIÓN DE LAS FUNCIONES ESENCIALES</w:t>
            </w:r>
          </w:p>
        </w:tc>
      </w:tr>
      <w:tr w:rsidR="00AB0FDD" w:rsidRPr="00AA3F2B" w:rsidTr="007C24B5">
        <w:trPr>
          <w:trHeight w:val="20"/>
        </w:trPr>
        <w:tc>
          <w:tcPr>
            <w:tcW w:w="10206" w:type="dxa"/>
            <w:gridSpan w:val="2"/>
          </w:tcPr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Participar en</w:t>
            </w: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 la formulación, diseño, organización, ejecución, control y actualización de planes, programas, proyectos, políticas, misión, objetivos, visión y  metas recomendando los ajustes necesarios de acuerdo con la labor encomendada a la E.S.E.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Proponer, implementar, desarrollar y evaluar las actividades, estrategias, procesos, procedimientos e instrumentos requeridos para la realización de las labores encomendadas, de acuerdo con las atribuciones y lineamientos de la Entidad.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Fomentar el trabajo interdisciplinario y la coordinación interna con las unidades relacionadas de acuerdo con las necesidades, derechos y deberes, productos y servicios y los protocolos establecidos.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Brindar atención y orientación a los funcionarios y usuarios, resolver consultas y contestar peticiones sobre aspectos relacionados con la Dependencia de conformidad con los lineamientos legales y las políticas institucionales establecidas.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Preparar, orientar e informar al paciente, sus familiares y usuarios sobre los procedimientos, condiciones, derechos, deberes y requisitos en la prestación del servicio a cargo de la dependencia de acuerdo con la normatividad vigente y de manera integral y oportuna.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Asistir técnicamente al usuario y participar en las actividades y campañas de divulgación, capacitación, promociòn y prevención de la salud y sobre los procesos a cargo de la dependencia de acuerdo con el modelo de salud de manera clara y oportuna.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Educar y orientar a la comunidad en el conocimiento y adopción de prácticas saludables en el ambito de vida diaria con el fin de contribuir a la prevención de enfermedades y el mejoramiento de la calidad de vida de la población.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interrogatorio y valoración del paciente, para determinar los objetivos del tratamiento a seguir de acuerdo al diagnóstico y las indicaciones específicas para las diferentes patologías, con el fin de realizar un tratamiento adecuado.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los procedimientos propios de la Terapia Física, intra y extramural, utilizando de manera eficaz los recursos técnicos, tecnológicos, científicos e investigativos.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atención al paciente, incentivando su proceso de auto cuidado y recuperación efectiva, teniendo en cuenta los criterios de seguridad y pertinencia.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Registrar oportunamente la evaluación y evolución de la Historia Clínica en general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Solicitar, revisar y preparar el material y elementos necesarios para la realización de los procedimientos conforme al servicio a prestar, de acuerdo con los lineamientos señalados para tal efecto.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Aplicar sus conocimientos y su experticia en la capacitación y actualización del equipo  de salud, del personal en </w:t>
            </w: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lastRenderedPageBreak/>
              <w:t>formación y en las actividades de  investigación  clínica,  ciencia, tecnología y publicaciones que desarrolle la E.S.E.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la promoción, orientación y participación de la familia, la comunidad y demás entornos sociales en el manejo de pacientes con discapacidad contribuyendo al mejoramiento de la calidad de vida.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493"/>
              </w:tabs>
              <w:kinsoku w:val="0"/>
              <w:overflowPunct w:val="0"/>
              <w:autoSpaceDE w:val="0"/>
              <w:autoSpaceDN w:val="0"/>
              <w:adjustRightInd w:val="0"/>
              <w:ind w:right="97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estudios sobre cobertura, disminución del tiempo de permanencia de los pacientes, aplicación específica de técnicas para la racionalización del talento humano, mejora de la calidad de atención, promover y organizar los programas educativos especiales, teniendo en cuenta las necesidades detectadas en la comunidad, haciendo énfasis en el proceso de desarrollo físico y social del individuo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Realizar los trámites, remisiones, procesos y procedimientos propios de la interconsulta y del proceso de referencia y contrareferencia de pacientes que se requieran de acuerdo con el tratamiento requerido, el modelo de prestación de servicios de salud y la normatividad vigente.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Realizar vigilancia epidemiológica en la prestación del servicio en salud al cual se encuentra asignado, permitiendo la ejecución y fortalecimiento  del plan de intervención individual y colectivo, de conformidad con el procedimiento establecido.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Cumplir a cabalidad las normas de bioseguridad y de seguridad del paciente, con el fin de minimizar el riesgo de ocurrencia de incidentes, de eventos adversos, de complicaciones o de mitigar sus consecuencias.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ind w:right="48"/>
              <w:contextualSpacing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Brindar en el proceso de atención al cliente interno, usuario y familia, un trato digno y humanizado.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ind w:right="48"/>
              <w:contextualSpacing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Elaborar y presentar los exámenes, estudios, investigaciones, informes, indicadores de gestión, eficiencia técnica, calidad y productividad, así como los demás documentos que sean requeridos de acuerdo las metas y objetivos establecidos y con las atribuciones asignadas a la Dependencia.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ind w:right="48"/>
              <w:contextualSpacing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Conocer, implementar y cumplir las disposiciones para la sostenibilidad del Sistema Integrado de Gestión, participar en las actividades que se programen y preparar los informes que le sean solicitados, de conformidad con la naturaleza del empleo conforme a las normas, técnicas, procesos y procedimientos establecidos.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ind w:right="48"/>
              <w:contextualSpacing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Ejercer autocontrol, autogestión y auto regulación en todas las funciones que le sean asignadas para garantizar su correcta ejecución.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Velar por el correcto uso, custodia, conservación y cuidado de los equipos y elementos a cargo</w:t>
            </w: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ind w:right="48"/>
              <w:contextualSpacing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Las demás que se le asignen y que correspondan a la naturaleza del empleo</w:t>
            </w:r>
          </w:p>
        </w:tc>
      </w:tr>
      <w:tr w:rsidR="00AB0FDD" w:rsidRPr="00AA3F2B" w:rsidTr="007C24B5">
        <w:trPr>
          <w:trHeight w:val="20"/>
        </w:trPr>
        <w:tc>
          <w:tcPr>
            <w:tcW w:w="10206" w:type="dxa"/>
            <w:gridSpan w:val="2"/>
          </w:tcPr>
          <w:p w:rsidR="00AB0FDD" w:rsidRPr="00AA3F2B" w:rsidRDefault="00AB0FDD" w:rsidP="00AB0FDD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lastRenderedPageBreak/>
              <w:t>CONOCIMIENTOS BÁSICOS O ESENCIALES</w:t>
            </w:r>
          </w:p>
        </w:tc>
      </w:tr>
      <w:tr w:rsidR="00AB0FDD" w:rsidRPr="00AA3F2B" w:rsidTr="007C24B5">
        <w:trPr>
          <w:trHeight w:val="487"/>
        </w:trPr>
        <w:tc>
          <w:tcPr>
            <w:tcW w:w="10206" w:type="dxa"/>
            <w:gridSpan w:val="2"/>
          </w:tcPr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Constitución política de Colombia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Funciones y Estructura de la Entidad.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Plan Nacional de Desarrollo, Plan Departamental y Plan Institucional de Desarrollo.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Normatividad del Sistema General de Seguridad Social en Salud 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Normatividad jurídica y administrativa de las E.S.E.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Sistema Integrado de Gestión.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Normatividad vigente Modelo Integral de Planeación y Gestión -MIPG- Políticas de Gestión y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36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Desempeño.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Modelo Integral de Atención en Salud  del Departamento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Normas de atención al usuario y al ciudadano y derechos y deberes del paciente.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Manejo de pacientes con discapacidades.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Conocimientos en terapias de rehabilitación.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Rehabilitación y Terapias diversas.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Medicina preventiva y correctiva.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Manejo de servicios de terapia en patologías de alta complejidad.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Sistema Obligatorio de Garantía de la Calidad.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Habilitación de Instituciones Prestadoras de Salud.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Herramientas ofimáticas (paquete de office) 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Régimen Disciplinario y Estatuto Anticorrupción.</w:t>
            </w:r>
          </w:p>
          <w:p w:rsidR="00AB0FDD" w:rsidRPr="00AA3F2B" w:rsidRDefault="00AB0FDD" w:rsidP="00AB0FDD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Demás normas legales que rigen las actividades encomendadas.</w:t>
            </w:r>
          </w:p>
        </w:tc>
      </w:tr>
      <w:tr w:rsidR="00AB0FDD" w:rsidRPr="00AA3F2B" w:rsidTr="007C24B5">
        <w:trPr>
          <w:trHeight w:val="241"/>
        </w:trPr>
        <w:tc>
          <w:tcPr>
            <w:tcW w:w="10206" w:type="dxa"/>
            <w:gridSpan w:val="2"/>
          </w:tcPr>
          <w:p w:rsidR="00AB0FDD" w:rsidRPr="00AA3F2B" w:rsidRDefault="00AB0FDD" w:rsidP="00AB0FDD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COMPETENCIAS COMPORTAMENTALES</w:t>
            </w:r>
          </w:p>
        </w:tc>
      </w:tr>
      <w:tr w:rsidR="00AB0FDD" w:rsidRPr="00AA3F2B" w:rsidTr="007C24B5">
        <w:trPr>
          <w:trHeight w:val="241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COMUNES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69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POR NIVEL JERÁRQUICO</w:t>
            </w:r>
          </w:p>
        </w:tc>
      </w:tr>
      <w:tr w:rsidR="00AB0FDD" w:rsidRPr="00AA3F2B" w:rsidTr="007C24B5">
        <w:trPr>
          <w:trHeight w:val="241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Aprendizaje continuo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lastRenderedPageBreak/>
              <w:t>Orientación a resultados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Transparencia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Compromiso con la Organización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 w:right="137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Orientación al usuario y al ciudadano 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 w:right="137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Trabajo en equipo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Adaptación al cambio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</w:p>
        </w:tc>
        <w:tc>
          <w:tcPr>
            <w:tcW w:w="5244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lastRenderedPageBreak/>
              <w:t xml:space="preserve">Aporte técnico-profesional 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lastRenderedPageBreak/>
              <w:t>Comunicación efectiva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Gestión de procedimientos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Instrumentación de decisiones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Dirección y desarrollo de personal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Toma de decisiones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Liderazgo efectivo 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</w:p>
        </w:tc>
      </w:tr>
      <w:tr w:rsidR="00AB0FDD" w:rsidRPr="00AA3F2B" w:rsidTr="007C24B5">
        <w:trPr>
          <w:trHeight w:val="241"/>
        </w:trPr>
        <w:tc>
          <w:tcPr>
            <w:tcW w:w="10206" w:type="dxa"/>
            <w:gridSpan w:val="2"/>
          </w:tcPr>
          <w:p w:rsidR="00AB0FDD" w:rsidRPr="00AA3F2B" w:rsidRDefault="00AB0FDD" w:rsidP="00AB0FDD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lastRenderedPageBreak/>
              <w:t>REQUISITO DE FORMACIÓN ACADÉMICA Y EXPERIENCIA</w:t>
            </w:r>
          </w:p>
        </w:tc>
      </w:tr>
      <w:tr w:rsidR="00AB0FDD" w:rsidRPr="00AA3F2B" w:rsidTr="007C24B5">
        <w:trPr>
          <w:trHeight w:val="285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Formación Académica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Experiencia</w:t>
            </w:r>
          </w:p>
        </w:tc>
      </w:tr>
      <w:tr w:rsidR="00AB0FDD" w:rsidRPr="00AA3F2B" w:rsidTr="007C24B5">
        <w:trPr>
          <w:trHeight w:val="284"/>
        </w:trPr>
        <w:tc>
          <w:tcPr>
            <w:tcW w:w="4962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Título profesional en Fisioterapia del núcleo  básico del conocimiento en: Terapias.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Tarjeta profesional en los casos requeridos por la Ley.</w:t>
            </w: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</w:p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Registro de inscripción ante el ente competente. </w:t>
            </w:r>
          </w:p>
        </w:tc>
        <w:tc>
          <w:tcPr>
            <w:tcW w:w="5244" w:type="dxa"/>
          </w:tcPr>
          <w:p w:rsidR="00AB0FDD" w:rsidRPr="00AA3F2B" w:rsidRDefault="00AB0FDD" w:rsidP="007C24B5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-6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No requerida.</w:t>
            </w:r>
          </w:p>
        </w:tc>
      </w:tr>
    </w:tbl>
    <w:p w:rsidR="00AB0FDD" w:rsidRPr="00AA3F2B" w:rsidRDefault="00AB0FDD" w:rsidP="00AB0FDD">
      <w:pPr>
        <w:widowControl w:val="0"/>
        <w:kinsoku w:val="0"/>
        <w:overflowPunct w:val="0"/>
        <w:autoSpaceDE w:val="0"/>
        <w:autoSpaceDN w:val="0"/>
        <w:adjustRightInd w:val="0"/>
        <w:rPr>
          <w:rFonts w:ascii="Arial Narrow" w:hAnsi="Arial Narrow" w:cs="Arial"/>
          <w:spacing w:val="0"/>
          <w:sz w:val="22"/>
          <w:szCs w:val="22"/>
          <w:lang w:val="es-CO" w:eastAsia="es-CO"/>
        </w:rPr>
      </w:pPr>
    </w:p>
    <w:p w:rsidR="003676A0" w:rsidRDefault="00CB0B19"/>
    <w:sectPr w:rsidR="003676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7400DC"/>
    <w:multiLevelType w:val="multilevel"/>
    <w:tmpl w:val="000008F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b w:val="0"/>
        <w:bCs w:val="0"/>
        <w:w w:val="97"/>
        <w:sz w:val="22"/>
        <w:szCs w:val="22"/>
      </w:rPr>
    </w:lvl>
    <w:lvl w:ilvl="1">
      <w:numFmt w:val="bullet"/>
      <w:lvlText w:val="•"/>
      <w:lvlJc w:val="left"/>
      <w:pPr>
        <w:ind w:left="1158" w:hanging="360"/>
      </w:pPr>
    </w:lvl>
    <w:lvl w:ilvl="2">
      <w:numFmt w:val="bullet"/>
      <w:lvlText w:val="•"/>
      <w:lvlJc w:val="left"/>
      <w:pPr>
        <w:ind w:left="1948" w:hanging="360"/>
      </w:pPr>
    </w:lvl>
    <w:lvl w:ilvl="3">
      <w:numFmt w:val="bullet"/>
      <w:lvlText w:val="•"/>
      <w:lvlJc w:val="left"/>
      <w:pPr>
        <w:ind w:left="2738" w:hanging="360"/>
      </w:pPr>
    </w:lvl>
    <w:lvl w:ilvl="4">
      <w:numFmt w:val="bullet"/>
      <w:lvlText w:val="•"/>
      <w:lvlJc w:val="left"/>
      <w:pPr>
        <w:ind w:left="3528" w:hanging="360"/>
      </w:pPr>
    </w:lvl>
    <w:lvl w:ilvl="5">
      <w:numFmt w:val="bullet"/>
      <w:lvlText w:val="•"/>
      <w:lvlJc w:val="left"/>
      <w:pPr>
        <w:ind w:left="4319" w:hanging="360"/>
      </w:pPr>
    </w:lvl>
    <w:lvl w:ilvl="6">
      <w:numFmt w:val="bullet"/>
      <w:lvlText w:val="•"/>
      <w:lvlJc w:val="left"/>
      <w:pPr>
        <w:ind w:left="5109" w:hanging="360"/>
      </w:pPr>
    </w:lvl>
    <w:lvl w:ilvl="7">
      <w:numFmt w:val="bullet"/>
      <w:lvlText w:val="•"/>
      <w:lvlJc w:val="left"/>
      <w:pPr>
        <w:ind w:left="5899" w:hanging="360"/>
      </w:pPr>
    </w:lvl>
    <w:lvl w:ilvl="8">
      <w:numFmt w:val="bullet"/>
      <w:lvlText w:val="•"/>
      <w:lvlJc w:val="left"/>
      <w:pPr>
        <w:ind w:left="6689" w:hanging="360"/>
      </w:pPr>
    </w:lvl>
  </w:abstractNum>
  <w:abstractNum w:abstractNumId="1" w15:restartNumberingAfterBreak="0">
    <w:nsid w:val="2FE40BFF"/>
    <w:multiLevelType w:val="hybridMultilevel"/>
    <w:tmpl w:val="CC849184"/>
    <w:lvl w:ilvl="0" w:tplc="13DC2C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2D2B41"/>
    <w:multiLevelType w:val="hybridMultilevel"/>
    <w:tmpl w:val="165E849A"/>
    <w:lvl w:ilvl="0" w:tplc="B9FED6C0">
      <w:start w:val="1"/>
      <w:numFmt w:val="bullet"/>
      <w:lvlText w:val="-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FDD"/>
    <w:rsid w:val="004558F5"/>
    <w:rsid w:val="00AB0FDD"/>
    <w:rsid w:val="00CB0B19"/>
    <w:rsid w:val="00D45768"/>
    <w:rsid w:val="00F37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FADDCAE-E33E-429A-9617-662FBCB64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0FDD"/>
    <w:pPr>
      <w:spacing w:after="0" w:line="240" w:lineRule="auto"/>
    </w:pPr>
    <w:rPr>
      <w:rFonts w:ascii="Arial" w:eastAsia="Times New Roman" w:hAnsi="Arial" w:cs="Times New Roman"/>
      <w:spacing w:val="-5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2">
    <w:name w:val="Table Grid2"/>
    <w:basedOn w:val="Tablanormal"/>
    <w:next w:val="Tablaconcuadrcula"/>
    <w:uiPriority w:val="39"/>
    <w:rsid w:val="00AB0FDD"/>
    <w:pPr>
      <w:spacing w:after="0" w:line="240" w:lineRule="auto"/>
    </w:pPr>
    <w:rPr>
      <w:rFonts w:eastAsia="Times New Roman"/>
      <w:lang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59"/>
    <w:rsid w:val="00AB0F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1222</Words>
  <Characters>6721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GP</Company>
  <LinksUpToDate>false</LinksUpToDate>
  <CharactersWithSpaces>7928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Hospital</dc:creator>
  <cp:lastModifiedBy>Marcel Gonzalez Martinez</cp:lastModifiedBy>
  <cp:revision>2</cp:revision>
  <dcterms:created xsi:type="dcterms:W3CDTF">2023-02-17T17:00:00Z</dcterms:created>
  <dcterms:modified xsi:type="dcterms:W3CDTF">2023-02-17T17:00:00Z</dcterms:modified>
</cp:coreProperties>
</file>