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C7DED" w14:textId="40A37206" w:rsidR="00B4039A" w:rsidRPr="00110D27" w:rsidRDefault="00B4039A" w:rsidP="00C41958">
      <w:pPr>
        <w:rPr>
          <w:rFonts w:ascii="Arial Narrow" w:hAnsi="Arial Narrow"/>
          <w:lang w:val="es-CO"/>
        </w:rPr>
      </w:pPr>
    </w:p>
    <w:p w14:paraId="2698FC1B" w14:textId="681950CC" w:rsidR="00B4039A" w:rsidRPr="00C41958" w:rsidRDefault="00B4039A" w:rsidP="00B4039A">
      <w:pPr>
        <w:spacing w:after="0" w:line="240" w:lineRule="auto"/>
        <w:jc w:val="center"/>
        <w:rPr>
          <w:rFonts w:ascii="Arial Narrow" w:eastAsia="Times New Roman" w:hAnsi="Arial Narrow" w:cs="Arial"/>
          <w:b/>
          <w:lang w:val="es-CO" w:eastAsia="es-ES"/>
        </w:rPr>
      </w:pPr>
      <w:r w:rsidRPr="00C41958">
        <w:rPr>
          <w:rFonts w:ascii="Arial Narrow" w:eastAsia="Times New Roman" w:hAnsi="Arial Narrow" w:cs="Arial"/>
          <w:b/>
          <w:lang w:val="es-CO" w:eastAsia="es-ES"/>
        </w:rPr>
        <w:t xml:space="preserve">RESOLUCION NÚMERO </w:t>
      </w:r>
      <w:r w:rsidR="00B640BF">
        <w:rPr>
          <w:rFonts w:ascii="Arial Narrow" w:eastAsia="Times New Roman" w:hAnsi="Arial Narrow" w:cs="Arial"/>
          <w:b/>
          <w:lang w:val="es-CO" w:eastAsia="es-ES"/>
        </w:rPr>
        <w:t>23</w:t>
      </w:r>
      <w:r w:rsidR="00122B2D">
        <w:rPr>
          <w:rFonts w:ascii="Arial Narrow" w:eastAsia="Times New Roman" w:hAnsi="Arial Narrow" w:cs="Arial"/>
          <w:b/>
          <w:lang w:val="es-CO" w:eastAsia="es-ES"/>
        </w:rPr>
        <w:t>7</w:t>
      </w:r>
      <w:r w:rsidR="00B640BF" w:rsidRPr="00C41958">
        <w:rPr>
          <w:rFonts w:ascii="Arial Narrow" w:eastAsia="Times New Roman" w:hAnsi="Arial Narrow" w:cs="Arial"/>
          <w:b/>
          <w:lang w:val="es-CO" w:eastAsia="es-ES"/>
        </w:rPr>
        <w:t xml:space="preserve"> DE</w:t>
      </w:r>
      <w:r w:rsidRPr="00C41958">
        <w:rPr>
          <w:rFonts w:ascii="Arial Narrow" w:eastAsia="Times New Roman" w:hAnsi="Arial Narrow" w:cs="Arial"/>
          <w:b/>
          <w:lang w:val="es-CO" w:eastAsia="es-ES"/>
        </w:rPr>
        <w:t xml:space="preserve"> 202</w:t>
      </w:r>
      <w:r w:rsidR="000B62DD" w:rsidRPr="00C41958">
        <w:rPr>
          <w:rFonts w:ascii="Arial Narrow" w:eastAsia="Times New Roman" w:hAnsi="Arial Narrow" w:cs="Arial"/>
          <w:b/>
          <w:lang w:val="es-CO" w:eastAsia="es-ES"/>
        </w:rPr>
        <w:t>5</w:t>
      </w:r>
    </w:p>
    <w:p w14:paraId="560C5519" w14:textId="63A2B8D1" w:rsidR="00B4039A" w:rsidRPr="00C41958" w:rsidRDefault="00B4039A" w:rsidP="00B4039A">
      <w:pPr>
        <w:spacing w:after="0" w:line="240" w:lineRule="auto"/>
        <w:jc w:val="center"/>
        <w:rPr>
          <w:rFonts w:ascii="Arial Narrow" w:eastAsia="Times New Roman" w:hAnsi="Arial Narrow" w:cs="Arial"/>
          <w:b/>
          <w:lang w:val="es-CO" w:eastAsia="es-ES"/>
        </w:rPr>
      </w:pPr>
      <w:r w:rsidRPr="00C41958">
        <w:rPr>
          <w:rFonts w:ascii="Arial Narrow" w:eastAsia="Times New Roman" w:hAnsi="Arial Narrow" w:cs="Arial"/>
          <w:b/>
          <w:lang w:val="es-CO" w:eastAsia="es-ES"/>
        </w:rPr>
        <w:t>(</w:t>
      </w:r>
      <w:r w:rsidR="00DD2BBB">
        <w:rPr>
          <w:rFonts w:ascii="Arial Narrow" w:eastAsia="Times New Roman" w:hAnsi="Arial Narrow" w:cs="Arial"/>
          <w:b/>
          <w:lang w:val="es-CO" w:eastAsia="es-ES"/>
        </w:rPr>
        <w:t>23</w:t>
      </w:r>
      <w:r w:rsidRPr="00C41958">
        <w:rPr>
          <w:rFonts w:ascii="Arial Narrow" w:eastAsia="Times New Roman" w:hAnsi="Arial Narrow" w:cs="Arial"/>
          <w:b/>
          <w:lang w:val="es-CO" w:eastAsia="es-ES"/>
        </w:rPr>
        <w:t xml:space="preserve"> de</w:t>
      </w:r>
      <w:r w:rsidR="000B62DD" w:rsidRPr="00C41958">
        <w:rPr>
          <w:rFonts w:ascii="Arial Narrow" w:eastAsia="Times New Roman" w:hAnsi="Arial Narrow" w:cs="Arial"/>
          <w:b/>
          <w:lang w:val="es-CO" w:eastAsia="es-ES"/>
        </w:rPr>
        <w:t xml:space="preserve"> </w:t>
      </w:r>
      <w:r w:rsidR="00DD2BBB">
        <w:rPr>
          <w:rFonts w:ascii="Arial Narrow" w:eastAsia="Times New Roman" w:hAnsi="Arial Narrow" w:cs="Arial"/>
          <w:b/>
          <w:lang w:val="es-CO" w:eastAsia="es-ES"/>
        </w:rPr>
        <w:t>abril</w:t>
      </w:r>
      <w:r w:rsidR="00B172A0" w:rsidRPr="00C41958">
        <w:rPr>
          <w:rFonts w:ascii="Arial Narrow" w:eastAsia="Times New Roman" w:hAnsi="Arial Narrow" w:cs="Arial"/>
          <w:b/>
          <w:lang w:val="es-CO" w:eastAsia="es-ES"/>
        </w:rPr>
        <w:t xml:space="preserve"> de</w:t>
      </w:r>
      <w:r w:rsidRPr="00C41958">
        <w:rPr>
          <w:rFonts w:ascii="Arial Narrow" w:eastAsia="Times New Roman" w:hAnsi="Arial Narrow" w:cs="Arial"/>
          <w:b/>
          <w:lang w:val="es-CO" w:eastAsia="es-ES"/>
        </w:rPr>
        <w:t xml:space="preserve"> 202</w:t>
      </w:r>
      <w:r w:rsidR="000B62DD" w:rsidRPr="00C41958">
        <w:rPr>
          <w:rFonts w:ascii="Arial Narrow" w:eastAsia="Times New Roman" w:hAnsi="Arial Narrow" w:cs="Arial"/>
          <w:b/>
          <w:lang w:val="es-CO" w:eastAsia="es-ES"/>
        </w:rPr>
        <w:t>5</w:t>
      </w:r>
      <w:r w:rsidRPr="00C41958">
        <w:rPr>
          <w:rFonts w:ascii="Arial Narrow" w:eastAsia="Times New Roman" w:hAnsi="Arial Narrow" w:cs="Arial"/>
          <w:b/>
          <w:lang w:val="es-CO" w:eastAsia="es-ES"/>
        </w:rPr>
        <w:t>)</w:t>
      </w:r>
    </w:p>
    <w:p w14:paraId="32299040" w14:textId="77777777" w:rsidR="00B4039A" w:rsidRPr="00C41958" w:rsidRDefault="00B4039A" w:rsidP="00B4039A">
      <w:pPr>
        <w:spacing w:after="0" w:line="240" w:lineRule="auto"/>
        <w:jc w:val="center"/>
        <w:rPr>
          <w:rFonts w:ascii="Arial Narrow" w:eastAsia="Times New Roman" w:hAnsi="Arial Narrow" w:cs="Arial"/>
          <w:b/>
          <w:lang w:val="es-CO" w:eastAsia="es-ES"/>
        </w:rPr>
      </w:pPr>
    </w:p>
    <w:p w14:paraId="3038CB60" w14:textId="2F1AF1E4" w:rsidR="41AE5AC4" w:rsidRPr="00C41958" w:rsidRDefault="00B4039A" w:rsidP="00897C83">
      <w:pPr>
        <w:rPr>
          <w:rFonts w:ascii="Arial Narrow" w:eastAsia="Calibri" w:hAnsi="Arial Narrow" w:cs="Calibri"/>
          <w:color w:val="000000" w:themeColor="text1"/>
          <w:lang w:val="es-CO"/>
        </w:rPr>
      </w:pPr>
      <w:r w:rsidRPr="00C41958">
        <w:rPr>
          <w:rFonts w:ascii="Arial Narrow" w:eastAsia="Times New Roman" w:hAnsi="Arial Narrow" w:cs="Arial"/>
          <w:lang w:val="es-CO" w:eastAsia="es-ES"/>
        </w:rPr>
        <w:t xml:space="preserve"> "</w:t>
      </w:r>
      <w:r w:rsidR="000E0E27" w:rsidRPr="00C41958">
        <w:rPr>
          <w:rFonts w:ascii="Arial Narrow" w:eastAsia="Times New Roman" w:hAnsi="Arial Narrow" w:cs="Arial"/>
          <w:i/>
          <w:iCs/>
          <w:lang w:val="es-CO" w:eastAsia="es-ES"/>
        </w:rPr>
        <w:t>Por medio de la c</w:t>
      </w:r>
      <w:r w:rsidR="003F4936" w:rsidRPr="00C41958">
        <w:rPr>
          <w:rFonts w:ascii="Arial Narrow" w:eastAsia="Times New Roman" w:hAnsi="Arial Narrow" w:cs="Arial"/>
          <w:i/>
          <w:iCs/>
          <w:lang w:val="es-CO" w:eastAsia="es-ES"/>
        </w:rPr>
        <w:t xml:space="preserve">ual se ordena la </w:t>
      </w:r>
      <w:r w:rsidR="006B59A9" w:rsidRPr="00C41958">
        <w:rPr>
          <w:rFonts w:ascii="Arial Narrow" w:eastAsia="Times New Roman" w:hAnsi="Arial Narrow" w:cs="Arial"/>
          <w:i/>
          <w:iCs/>
          <w:lang w:val="es-CO" w:eastAsia="es-ES"/>
        </w:rPr>
        <w:t xml:space="preserve">declaratoria </w:t>
      </w:r>
      <w:r w:rsidR="00340A32" w:rsidRPr="00C41958">
        <w:rPr>
          <w:rFonts w:ascii="Arial Narrow" w:eastAsia="Times New Roman" w:hAnsi="Arial Narrow" w:cs="Arial"/>
          <w:i/>
          <w:iCs/>
          <w:lang w:val="es-CO" w:eastAsia="es-ES"/>
        </w:rPr>
        <w:t>desierta del</w:t>
      </w:r>
      <w:r w:rsidR="000E0E27" w:rsidRPr="00C41958">
        <w:rPr>
          <w:rFonts w:ascii="Arial Narrow" w:eastAsia="Times New Roman" w:hAnsi="Arial Narrow" w:cs="Arial"/>
          <w:i/>
          <w:iCs/>
          <w:lang w:val="es-CO" w:eastAsia="es-ES"/>
        </w:rPr>
        <w:t xml:space="preserve"> proceso </w:t>
      </w:r>
      <w:r w:rsidR="000E0E27" w:rsidRPr="00C41958">
        <w:rPr>
          <w:rFonts w:ascii="Arial Narrow" w:eastAsia="Calibri" w:hAnsi="Arial Narrow" w:cs="Calibri"/>
          <w:i/>
          <w:iCs/>
          <w:color w:val="000000" w:themeColor="text1"/>
          <w:lang w:val="es-CO"/>
        </w:rPr>
        <w:t xml:space="preserve">de la convocatoria pública N° </w:t>
      </w:r>
      <w:r w:rsidR="006601CD" w:rsidRPr="00C41958">
        <w:rPr>
          <w:rFonts w:ascii="Arial Narrow" w:eastAsia="Calibri" w:hAnsi="Arial Narrow" w:cs="Calibri"/>
          <w:i/>
          <w:iCs/>
          <w:color w:val="000000" w:themeColor="text1"/>
          <w:lang w:val="es-CO"/>
        </w:rPr>
        <w:t>0</w:t>
      </w:r>
      <w:r w:rsidR="000B62DD" w:rsidRPr="00C41958">
        <w:rPr>
          <w:rFonts w:ascii="Arial Narrow" w:eastAsia="Calibri" w:hAnsi="Arial Narrow" w:cs="Calibri"/>
          <w:i/>
          <w:iCs/>
          <w:color w:val="000000" w:themeColor="text1"/>
          <w:lang w:val="es-CO"/>
        </w:rPr>
        <w:t>0</w:t>
      </w:r>
      <w:r w:rsidR="00DD2BBB">
        <w:rPr>
          <w:rFonts w:ascii="Arial Narrow" w:eastAsia="Calibri" w:hAnsi="Arial Narrow" w:cs="Calibri"/>
          <w:i/>
          <w:iCs/>
          <w:color w:val="000000" w:themeColor="text1"/>
          <w:lang w:val="es-CO"/>
        </w:rPr>
        <w:t>4</w:t>
      </w:r>
      <w:r w:rsidR="00340A32" w:rsidRPr="00C41958">
        <w:rPr>
          <w:rFonts w:ascii="Arial Narrow" w:eastAsia="Calibri" w:hAnsi="Arial Narrow" w:cs="Calibri"/>
          <w:i/>
          <w:iCs/>
          <w:color w:val="000000" w:themeColor="text1"/>
          <w:lang w:val="es-CO"/>
        </w:rPr>
        <w:t xml:space="preserve"> de 202</w:t>
      </w:r>
      <w:r w:rsidR="000B62DD" w:rsidRPr="00C41958">
        <w:rPr>
          <w:rFonts w:ascii="Arial Narrow" w:eastAsia="Calibri" w:hAnsi="Arial Narrow" w:cs="Calibri"/>
          <w:i/>
          <w:iCs/>
          <w:color w:val="000000" w:themeColor="text1"/>
          <w:lang w:val="es-CO"/>
        </w:rPr>
        <w:t>5</w:t>
      </w:r>
      <w:r w:rsidR="00340A32" w:rsidRPr="00C41958">
        <w:rPr>
          <w:rFonts w:ascii="Arial Narrow" w:eastAsia="Calibri" w:hAnsi="Arial Narrow" w:cs="Calibri"/>
          <w:i/>
          <w:iCs/>
          <w:color w:val="000000" w:themeColor="text1"/>
          <w:lang w:val="es-CO"/>
        </w:rPr>
        <w:t xml:space="preserve"> y se justifica la contratación directa en virtud</w:t>
      </w:r>
      <w:r w:rsidR="00340A32" w:rsidRPr="00C41958">
        <w:rPr>
          <w:rFonts w:ascii="Arial Narrow" w:hAnsi="Arial Narrow"/>
        </w:rPr>
        <w:t xml:space="preserve"> </w:t>
      </w:r>
      <w:r w:rsidR="00340A32" w:rsidRPr="00C41958">
        <w:rPr>
          <w:rFonts w:ascii="Arial Narrow" w:eastAsia="Calibri" w:hAnsi="Arial Narrow" w:cs="Calibri"/>
          <w:i/>
          <w:iCs/>
          <w:color w:val="000000" w:themeColor="text1"/>
          <w:lang w:val="es-CO"/>
        </w:rPr>
        <w:t>en virtud del artículo 32 Numeral 10 de la Resolución No. 015 del 20 de enero de 2021 Por medio del cual se expidió el manual de procesos y procedimientos de contratación de la ESE”</w:t>
      </w:r>
      <w:r w:rsidR="00897C83" w:rsidRPr="00C41958">
        <w:rPr>
          <w:rFonts w:ascii="Arial Narrow" w:eastAsia="Calibri" w:hAnsi="Arial Narrow" w:cs="Calibri"/>
          <w:color w:val="000000" w:themeColor="text1"/>
          <w:lang w:val="es-CO"/>
        </w:rPr>
        <w:t>.</w:t>
      </w:r>
    </w:p>
    <w:p w14:paraId="47051FF8" w14:textId="538BE745" w:rsidR="41AE5AC4" w:rsidRPr="00C41958" w:rsidRDefault="00B4039A" w:rsidP="00B4039A">
      <w:pPr>
        <w:jc w:val="both"/>
        <w:rPr>
          <w:rFonts w:ascii="Arial Narrow" w:eastAsia="Arial Narrow" w:hAnsi="Arial Narrow" w:cs="Arial Narrow"/>
          <w:lang w:val="es-CO"/>
        </w:rPr>
      </w:pPr>
      <w:r w:rsidRPr="00C41958">
        <w:rPr>
          <w:rFonts w:ascii="Arial Narrow" w:eastAsia="Arial Narrow" w:hAnsi="Arial Narrow" w:cs="Arial Narrow"/>
          <w:lang w:val="es-CO"/>
        </w:rPr>
        <w:t xml:space="preserve">La Gerente </w:t>
      </w:r>
      <w:r w:rsidRPr="00C41958">
        <w:rPr>
          <w:rFonts w:ascii="Arial Narrow" w:eastAsia="Arial Narrow" w:hAnsi="Arial Narrow" w:cs="Arial Narrow"/>
          <w:b/>
          <w:bCs/>
          <w:lang w:val="es-CO"/>
        </w:rPr>
        <w:t>la EMPRESA SOCIAL DEL ESTADO (ESE) HOSPITAL DEPARTAMENTAL DE SAN ANDRÉS, PROVIDENCIA Y SANTA CATALINA</w:t>
      </w:r>
      <w:r w:rsidRPr="00C41958">
        <w:rPr>
          <w:rFonts w:ascii="Arial Narrow" w:eastAsia="Arial Narrow" w:hAnsi="Arial Narrow" w:cs="Arial Narrow"/>
          <w:lang w:val="es-CO"/>
        </w:rPr>
        <w:t>,</w:t>
      </w:r>
      <w:r w:rsidR="41AE5AC4" w:rsidRPr="00C41958">
        <w:rPr>
          <w:rFonts w:ascii="Arial Narrow" w:eastAsia="Arial Narrow" w:hAnsi="Arial Narrow" w:cs="Arial Narrow"/>
          <w:lang w:val="es-CO"/>
        </w:rPr>
        <w:t xml:space="preserve"> </w:t>
      </w:r>
      <w:r w:rsidRPr="00C41958">
        <w:rPr>
          <w:rFonts w:ascii="Arial Narrow" w:eastAsia="Arial Narrow" w:hAnsi="Arial Narrow" w:cs="Arial Narrow"/>
          <w:lang w:val="es-CO"/>
        </w:rPr>
        <w:t xml:space="preserve">en uso de sus facultades legales, y en especial las conferidas </w:t>
      </w:r>
      <w:proofErr w:type="gramStart"/>
      <w:r w:rsidRPr="00C41958">
        <w:rPr>
          <w:rFonts w:ascii="Arial Narrow" w:eastAsia="Arial Narrow" w:hAnsi="Arial Narrow" w:cs="Arial Narrow"/>
          <w:lang w:val="es-CO"/>
        </w:rPr>
        <w:t xml:space="preserve">por </w:t>
      </w:r>
      <w:r w:rsidR="41AE5AC4" w:rsidRPr="00C41958">
        <w:rPr>
          <w:rFonts w:ascii="Arial Narrow" w:eastAsia="Arial Narrow" w:hAnsi="Arial Narrow" w:cs="Arial Narrow"/>
          <w:lang w:val="es-CO"/>
        </w:rPr>
        <w:t xml:space="preserve"> el</w:t>
      </w:r>
      <w:proofErr w:type="gramEnd"/>
      <w:r w:rsidR="41AE5AC4" w:rsidRPr="00C41958">
        <w:rPr>
          <w:rFonts w:ascii="Arial Narrow" w:eastAsia="Arial Narrow" w:hAnsi="Arial Narrow" w:cs="Arial Narrow"/>
          <w:lang w:val="es-CO"/>
        </w:rPr>
        <w:t xml:space="preserve"> </w:t>
      </w:r>
      <w:r w:rsidRPr="00C41958">
        <w:rPr>
          <w:rFonts w:ascii="Arial Narrow" w:eastAsia="Arial Narrow" w:hAnsi="Arial Narrow" w:cs="Arial Narrow"/>
          <w:lang w:val="es-CO"/>
        </w:rPr>
        <w:t>A</w:t>
      </w:r>
      <w:r w:rsidR="41AE5AC4" w:rsidRPr="00C41958">
        <w:rPr>
          <w:rFonts w:ascii="Arial Narrow" w:eastAsia="Arial Narrow" w:hAnsi="Arial Narrow" w:cs="Arial Narrow"/>
          <w:lang w:val="es-CO"/>
        </w:rPr>
        <w:t xml:space="preserve">cuerdo Nro. 002 de </w:t>
      </w:r>
      <w:r w:rsidR="00110D27" w:rsidRPr="00C41958">
        <w:rPr>
          <w:rFonts w:ascii="Arial Narrow" w:eastAsia="Arial Narrow" w:hAnsi="Arial Narrow" w:cs="Arial Narrow"/>
          <w:lang w:val="es-CO"/>
        </w:rPr>
        <w:t>2020, que</w:t>
      </w:r>
      <w:r w:rsidR="41AE5AC4" w:rsidRPr="00C41958">
        <w:rPr>
          <w:rFonts w:ascii="Arial Narrow" w:eastAsia="Arial Narrow" w:hAnsi="Arial Narrow" w:cs="Arial Narrow"/>
          <w:lang w:val="es-CO"/>
        </w:rPr>
        <w:t xml:space="preserve"> regula el Estatuto Interno de Contratación y la resolución Nro. 015 de 2021 Manual de Procesos y Procedimientos de Contratación de la Empresa Social del Estado y, en atención a las necesidades del Hospital Departamental de San Andrés, Providencia y Santa Catalina; y </w:t>
      </w:r>
    </w:p>
    <w:p w14:paraId="05F68D91" w14:textId="77777777" w:rsidR="00C41958" w:rsidRPr="00C41958" w:rsidRDefault="00C41958" w:rsidP="00B4039A">
      <w:pPr>
        <w:jc w:val="both"/>
        <w:rPr>
          <w:rFonts w:ascii="Arial Narrow" w:hAnsi="Arial Narrow"/>
          <w:lang w:val="es-CO"/>
        </w:rPr>
      </w:pPr>
    </w:p>
    <w:p w14:paraId="3A00DACC" w14:textId="1FF4C9B9" w:rsidR="41AE5AC4" w:rsidRPr="00C41958" w:rsidRDefault="0BC266FE" w:rsidP="0BC266FE">
      <w:pPr>
        <w:jc w:val="center"/>
        <w:rPr>
          <w:rFonts w:ascii="Arial Narrow" w:eastAsia="Arial Narrow" w:hAnsi="Arial Narrow" w:cs="Arial Narrow"/>
          <w:b/>
          <w:bCs/>
          <w:lang w:val="es-CO"/>
        </w:rPr>
      </w:pPr>
      <w:r w:rsidRPr="00C41958">
        <w:rPr>
          <w:rFonts w:ascii="Arial Narrow" w:eastAsia="Arial Narrow" w:hAnsi="Arial Narrow" w:cs="Arial Narrow"/>
          <w:b/>
          <w:bCs/>
          <w:lang w:val="es-CO"/>
        </w:rPr>
        <w:t>CONSIDENRANDO</w:t>
      </w:r>
    </w:p>
    <w:p w14:paraId="0937AA78" w14:textId="07EB9C6F" w:rsidR="00B4039A" w:rsidRPr="00C41958" w:rsidRDefault="00B4039A" w:rsidP="00B4039A">
      <w:pPr>
        <w:numPr>
          <w:ilvl w:val="0"/>
          <w:numId w:val="1"/>
        </w:numPr>
        <w:autoSpaceDE w:val="0"/>
        <w:autoSpaceDN w:val="0"/>
        <w:adjustRightInd w:val="0"/>
        <w:spacing w:after="0" w:line="240" w:lineRule="auto"/>
        <w:rPr>
          <w:rFonts w:ascii="Arial Narrow" w:hAnsi="Arial Narrow" w:cs="Arial"/>
          <w:b/>
          <w:bCs/>
          <w:color w:val="000000"/>
          <w:lang w:val="es-CO"/>
        </w:rPr>
      </w:pPr>
      <w:r w:rsidRPr="00C41958">
        <w:rPr>
          <w:rFonts w:ascii="Arial Narrow" w:hAnsi="Arial Narrow" w:cs="Arial"/>
          <w:b/>
          <w:bCs/>
          <w:color w:val="000000"/>
          <w:lang w:val="es-CO"/>
        </w:rPr>
        <w:t>COMPETENCIA.</w:t>
      </w:r>
    </w:p>
    <w:p w14:paraId="74DD12A8" w14:textId="77777777" w:rsidR="00B4039A" w:rsidRPr="00C41958" w:rsidRDefault="00B4039A" w:rsidP="00B4039A">
      <w:pPr>
        <w:autoSpaceDE w:val="0"/>
        <w:autoSpaceDN w:val="0"/>
        <w:adjustRightInd w:val="0"/>
        <w:spacing w:after="0" w:line="240" w:lineRule="auto"/>
        <w:rPr>
          <w:rFonts w:ascii="Arial Narrow" w:hAnsi="Arial Narrow" w:cs="Arial"/>
          <w:b/>
          <w:bCs/>
          <w:color w:val="000000"/>
          <w:lang w:val="es-CO"/>
        </w:rPr>
      </w:pPr>
    </w:p>
    <w:p w14:paraId="6021AA0B" w14:textId="60542419" w:rsidR="00B4039A" w:rsidRPr="00C41958" w:rsidRDefault="00B4039A" w:rsidP="00B4039A">
      <w:pPr>
        <w:pStyle w:val="Sinespaciado"/>
        <w:jc w:val="both"/>
        <w:rPr>
          <w:rFonts w:ascii="Arial Narrow" w:hAnsi="Arial Narrow"/>
          <w:bCs/>
          <w:i/>
          <w:iCs/>
          <w:lang w:val="es-CO"/>
        </w:rPr>
      </w:pPr>
      <w:r w:rsidRPr="00C41958">
        <w:rPr>
          <w:rFonts w:ascii="Arial Narrow" w:hAnsi="Arial Narrow"/>
          <w:lang w:val="es-CO"/>
        </w:rPr>
        <w:t xml:space="preserve"> Que la Ley 100 de 1993 artículo 195 trata del Régimen de Funcionamiento de las Empresas Sociales del Estado, específicamente de su Régimen Jurídico, en su numeral 6° establece "En materia contractual se </w:t>
      </w:r>
      <w:bookmarkStart w:id="0" w:name="_Hlk109110027"/>
      <w:r w:rsidRPr="00C41958">
        <w:rPr>
          <w:rFonts w:ascii="Arial Narrow" w:hAnsi="Arial Narrow"/>
          <w:lang w:val="es-CO"/>
        </w:rPr>
        <w:t>regirá por el derecho privado, pero podrá discrecionalmente utilizar clausulas exorbitantes previstas en el estatuto general de contratación de la administración pública</w:t>
      </w:r>
      <w:bookmarkEnd w:id="0"/>
      <w:r w:rsidRPr="00C41958">
        <w:rPr>
          <w:rFonts w:ascii="Arial Narrow" w:hAnsi="Arial Narrow"/>
          <w:lang w:val="es-CO"/>
        </w:rPr>
        <w:t xml:space="preserve">. Lo anterior conforme lo establecido en las Ordenanzas No. </w:t>
      </w:r>
      <w:r w:rsidRPr="00C41958">
        <w:rPr>
          <w:rFonts w:ascii="Arial Narrow" w:hAnsi="Arial Narrow"/>
          <w:bCs/>
          <w:lang w:val="es-CO"/>
        </w:rPr>
        <w:t xml:space="preserve">005 del (29 de Julio) de 2020, </w:t>
      </w:r>
      <w:r w:rsidRPr="00C41958">
        <w:rPr>
          <w:rFonts w:ascii="Arial Narrow" w:hAnsi="Arial Narrow"/>
          <w:bCs/>
          <w:i/>
          <w:iCs/>
          <w:lang w:val="es-CO"/>
        </w:rPr>
        <w:t>'POR LA CUAL SE CREA UNA EMPRESA SOCIAL DEL ESTADO DEL ORDEN</w:t>
      </w:r>
      <w:r w:rsidRPr="00C41958">
        <w:rPr>
          <w:rFonts w:ascii="Arial Narrow" w:hAnsi="Arial Narrow"/>
          <w:bCs/>
          <w:lang w:val="es-CO"/>
        </w:rPr>
        <w:t xml:space="preserve"> </w:t>
      </w:r>
      <w:r w:rsidRPr="00C41958">
        <w:rPr>
          <w:rFonts w:ascii="Arial Narrow" w:hAnsi="Arial Narrow"/>
          <w:bCs/>
          <w:i/>
          <w:iCs/>
          <w:lang w:val="es-CO"/>
        </w:rPr>
        <w:t>DEPARTAMENTAL Y SE DICTAN OTRAS DISPOSICIONES".</w:t>
      </w:r>
    </w:p>
    <w:p w14:paraId="0685614F" w14:textId="77777777" w:rsidR="00B4039A" w:rsidRPr="00C41958" w:rsidRDefault="00B4039A" w:rsidP="00B4039A">
      <w:pPr>
        <w:pStyle w:val="Sinespaciado"/>
        <w:jc w:val="both"/>
        <w:rPr>
          <w:rFonts w:ascii="Arial Narrow" w:hAnsi="Arial Narrow"/>
          <w:b/>
          <w:i/>
          <w:iCs/>
          <w:lang w:val="es-CO"/>
        </w:rPr>
      </w:pPr>
    </w:p>
    <w:p w14:paraId="45F2CA19" w14:textId="6082C5B8" w:rsidR="00B4039A" w:rsidRPr="00C41958" w:rsidRDefault="00B4039A" w:rsidP="00B4039A">
      <w:pPr>
        <w:pStyle w:val="Sinespaciado"/>
        <w:jc w:val="both"/>
        <w:rPr>
          <w:rFonts w:ascii="Arial Narrow" w:hAnsi="Arial Narrow"/>
          <w:iCs/>
          <w:lang w:val="es-CO"/>
        </w:rPr>
      </w:pPr>
      <w:r w:rsidRPr="00C41958">
        <w:rPr>
          <w:rFonts w:ascii="Arial Narrow" w:hAnsi="Arial Narrow"/>
          <w:iCs/>
          <w:lang w:val="es-CO"/>
        </w:rPr>
        <w:t xml:space="preserve"> Que de igual forma encontramos que la Resolución No. 015 del 20 de enero de 2021, "</w:t>
      </w:r>
      <w:r w:rsidRPr="00C41958">
        <w:rPr>
          <w:rFonts w:ascii="Arial Narrow" w:hAnsi="Arial Narrow"/>
          <w:i/>
          <w:lang w:val="es-CO"/>
        </w:rPr>
        <w:t>Por medio del cual se expidió el manual de procesos y procedimientos de contratación”</w:t>
      </w:r>
      <w:r w:rsidRPr="00C41958">
        <w:rPr>
          <w:rFonts w:ascii="Arial Narrow" w:hAnsi="Arial Narrow"/>
          <w:lang w:val="es-CO"/>
        </w:rPr>
        <w:t xml:space="preserve"> </w:t>
      </w:r>
      <w:r w:rsidRPr="00C41958">
        <w:rPr>
          <w:rFonts w:ascii="Arial Narrow" w:hAnsi="Arial Narrow"/>
          <w:iCs/>
          <w:lang w:val="es-CO"/>
        </w:rPr>
        <w:t>en donde se establece en su artículo 3 que el régimen jurídico en materia contractual se regirá por las normas del derecho privado artículo 194 de la ley 100 de 1993, en cumplimiento de artículo 76 de la ley 1438 de 2011 y la resolución N°5185 del 2013 expedida por el Ministerio de Salud y Protección Social. Considerando que la junta directiva adopto el estatuto de contratación de la ESE, mediante el Acuerdo 002 del 29 de octubre de 2020.</w:t>
      </w:r>
    </w:p>
    <w:p w14:paraId="20FCAF70" w14:textId="5981B329" w:rsidR="00340A32" w:rsidRPr="00C41958" w:rsidRDefault="00340A32" w:rsidP="00B4039A">
      <w:pPr>
        <w:pStyle w:val="Sinespaciado"/>
        <w:jc w:val="both"/>
        <w:rPr>
          <w:rFonts w:ascii="Arial Narrow" w:hAnsi="Arial Narrow"/>
          <w:iCs/>
          <w:lang w:val="es-CO"/>
        </w:rPr>
      </w:pPr>
    </w:p>
    <w:p w14:paraId="18E30D4B" w14:textId="77777777" w:rsidR="00340A32" w:rsidRPr="00C41958" w:rsidRDefault="00340A32" w:rsidP="00340A32">
      <w:pPr>
        <w:pStyle w:val="Sinespaciado"/>
        <w:jc w:val="both"/>
        <w:rPr>
          <w:rFonts w:ascii="Arial Narrow" w:hAnsi="Arial Narrow"/>
          <w:iCs/>
          <w:lang w:val="es-CO"/>
        </w:rPr>
      </w:pPr>
      <w:r w:rsidRPr="00C41958">
        <w:rPr>
          <w:rFonts w:ascii="Arial Narrow" w:eastAsia="Arial Narrow" w:hAnsi="Arial Narrow" w:cs="Arial Narrow"/>
          <w:i/>
          <w:iCs/>
          <w:color w:val="000000"/>
        </w:rPr>
        <w:t xml:space="preserve">Que de conformidad con el Articulo 32 Numeral 10 de la Resolución No. 015 del 20 de enero de </w:t>
      </w:r>
      <w:proofErr w:type="gramStart"/>
      <w:r w:rsidRPr="00C41958">
        <w:rPr>
          <w:rFonts w:ascii="Arial Narrow" w:eastAsia="Arial Narrow" w:hAnsi="Arial Narrow" w:cs="Arial Narrow"/>
          <w:i/>
          <w:iCs/>
          <w:color w:val="000000"/>
        </w:rPr>
        <w:t>2021</w:t>
      </w:r>
      <w:r w:rsidRPr="00C41958">
        <w:rPr>
          <w:rFonts w:ascii="Arial Narrow" w:hAnsi="Arial Narrow"/>
        </w:rPr>
        <w:t xml:space="preserve"> </w:t>
      </w:r>
      <w:r w:rsidRPr="00C41958">
        <w:rPr>
          <w:rFonts w:ascii="Arial Narrow" w:eastAsia="Arial Narrow" w:hAnsi="Arial Narrow" w:cs="Arial Narrow"/>
          <w:i/>
          <w:iCs/>
          <w:color w:val="000000"/>
        </w:rPr>
        <w:t xml:space="preserve"> “</w:t>
      </w:r>
      <w:proofErr w:type="gramEnd"/>
      <w:r w:rsidRPr="00C41958">
        <w:rPr>
          <w:rFonts w:ascii="Arial Narrow" w:eastAsia="Arial Narrow" w:hAnsi="Arial Narrow" w:cs="Arial Narrow"/>
          <w:i/>
          <w:iCs/>
          <w:color w:val="000000"/>
        </w:rPr>
        <w:t>Por medio del cual se expidió el manual de procesos y procedimientos de contratación de la ESE” que literalmente indica que en casos de que sean declarados desiertos los procesos de contratación por convocatorias públicas y el Gerente decida no realizar una nueva convocatoria pública.”</w:t>
      </w:r>
    </w:p>
    <w:p w14:paraId="07E9EE79" w14:textId="346E3C87" w:rsidR="00B4039A" w:rsidRPr="00C41958" w:rsidRDefault="00B4039A" w:rsidP="00B4039A">
      <w:pPr>
        <w:pStyle w:val="Sinespaciado"/>
        <w:jc w:val="both"/>
        <w:rPr>
          <w:rFonts w:ascii="Arial Narrow" w:hAnsi="Arial Narrow"/>
          <w:iCs/>
          <w:lang w:val="es-CO"/>
        </w:rPr>
      </w:pPr>
    </w:p>
    <w:p w14:paraId="0414C3BB" w14:textId="7412E16A" w:rsidR="00B4039A" w:rsidRPr="00C41958" w:rsidRDefault="00B4039A" w:rsidP="00B4039A">
      <w:pPr>
        <w:pStyle w:val="Sinespaciado"/>
        <w:numPr>
          <w:ilvl w:val="0"/>
          <w:numId w:val="1"/>
        </w:numPr>
        <w:jc w:val="both"/>
        <w:rPr>
          <w:rFonts w:ascii="Arial Narrow" w:hAnsi="Arial Narrow"/>
          <w:iCs/>
          <w:lang w:val="es-CO"/>
        </w:rPr>
      </w:pPr>
      <w:r w:rsidRPr="00C41958">
        <w:rPr>
          <w:rFonts w:ascii="Arial Narrow" w:eastAsia="Times New Roman" w:hAnsi="Arial Narrow" w:cs="Arial"/>
          <w:b/>
          <w:lang w:val="es-CO" w:eastAsia="es-ES"/>
        </w:rPr>
        <w:t>FUNDAMENTOS FACTICOS Y MOTIVACION.</w:t>
      </w:r>
    </w:p>
    <w:p w14:paraId="535903D2" w14:textId="77777777" w:rsidR="00B4039A" w:rsidRPr="00C41958" w:rsidRDefault="00B4039A" w:rsidP="00B4039A">
      <w:pPr>
        <w:pStyle w:val="Sinespaciado"/>
        <w:ind w:left="1080"/>
        <w:jc w:val="both"/>
        <w:rPr>
          <w:rFonts w:ascii="Arial Narrow" w:hAnsi="Arial Narrow"/>
          <w:iCs/>
          <w:lang w:val="es-CO"/>
        </w:rPr>
      </w:pPr>
    </w:p>
    <w:p w14:paraId="4A4EEDF6" w14:textId="77777777" w:rsidR="00110D27" w:rsidRPr="00C41958" w:rsidRDefault="00110D27" w:rsidP="00110D27">
      <w:pPr>
        <w:pBdr>
          <w:top w:val="nil"/>
          <w:left w:val="nil"/>
          <w:bottom w:val="nil"/>
          <w:right w:val="nil"/>
          <w:between w:val="nil"/>
        </w:pBdr>
        <w:jc w:val="both"/>
        <w:rPr>
          <w:rFonts w:ascii="Arial Narrow" w:eastAsia="Calibri" w:hAnsi="Arial Narrow" w:cs="Times New Roman"/>
        </w:rPr>
      </w:pPr>
      <w:bookmarkStart w:id="1" w:name="_Hlk109107774"/>
      <w:r w:rsidRPr="00C41958">
        <w:rPr>
          <w:rFonts w:ascii="Arial Narrow" w:eastAsia="Calibri" w:hAnsi="Arial Narrow" w:cs="Times New Roman"/>
        </w:rPr>
        <w:t xml:space="preserve">El Artículo 2º de la Constitución Política de Colombia señala que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w:t>
      </w:r>
    </w:p>
    <w:p w14:paraId="510BDA19" w14:textId="77777777" w:rsidR="00110D27" w:rsidRPr="00C41958" w:rsidRDefault="00110D27" w:rsidP="00110D27">
      <w:pPr>
        <w:pBdr>
          <w:top w:val="nil"/>
          <w:left w:val="nil"/>
          <w:bottom w:val="nil"/>
          <w:right w:val="nil"/>
          <w:between w:val="nil"/>
        </w:pBdr>
        <w:jc w:val="both"/>
        <w:rPr>
          <w:rFonts w:ascii="Arial Narrow" w:eastAsia="Calibri" w:hAnsi="Arial Narrow" w:cs="Times New Roman"/>
        </w:rPr>
      </w:pPr>
      <w:r w:rsidRPr="00C41958">
        <w:rPr>
          <w:rFonts w:ascii="Arial Narrow" w:eastAsia="Calibri" w:hAnsi="Arial Narrow" w:cs="Times New Roman"/>
        </w:rPr>
        <w:t xml:space="preserve">Las autoridades de la República están instituidas para proteger a todas las personas residentes en Colombia, en su vida, honra, bienes, creencias y demás derechos y libertades, y para asegurar el cumplimiento de los deberes sociales del Estado y de los particulares”. </w:t>
      </w:r>
    </w:p>
    <w:p w14:paraId="4EBAC1DB" w14:textId="77777777" w:rsidR="00110D27" w:rsidRPr="00C41958" w:rsidRDefault="00110D27" w:rsidP="00110D27">
      <w:pPr>
        <w:pBdr>
          <w:top w:val="nil"/>
          <w:left w:val="nil"/>
          <w:bottom w:val="nil"/>
          <w:right w:val="nil"/>
          <w:between w:val="nil"/>
        </w:pBdr>
        <w:jc w:val="both"/>
        <w:rPr>
          <w:rFonts w:ascii="Arial Narrow" w:eastAsia="Calibri" w:hAnsi="Arial Narrow" w:cs="Times New Roman"/>
        </w:rPr>
      </w:pPr>
      <w:r w:rsidRPr="00C41958">
        <w:rPr>
          <w:rFonts w:ascii="Arial Narrow" w:eastAsia="Calibri" w:hAnsi="Arial Narrow" w:cs="Times New Roman"/>
        </w:rPr>
        <w:t>El marco constitucional y legal previsto en el Título XII, capítulo II de la Constitución Política de Colombia que consagra la planeación en los organismos del Estado, en armonía con la Ley 152 de 1994 y los numerales 7 y 12 del Artículo 25 de la Ley 80 de 1993, en concordancia con la Ley 1150 del 2007, la Ley 1474 del 2011 y el Decreto 1082 del 2015, conforman el cuerpo normativo que obliga a los servidores públicos a someter la contratación pública a requisitos de planificación que permitan el adecuado manejo del gasto público, y de otro lado, la satisfacción de las necesidades públicas y con ello el adecuado funcionamiento de los servicios públicos inmersos dentro de la Administración Estatal.</w:t>
      </w:r>
    </w:p>
    <w:p w14:paraId="6DABC10D" w14:textId="77777777" w:rsidR="00110D27" w:rsidRPr="00C41958" w:rsidRDefault="00110D27" w:rsidP="00110D27">
      <w:pPr>
        <w:pBdr>
          <w:top w:val="nil"/>
          <w:left w:val="nil"/>
          <w:bottom w:val="nil"/>
          <w:right w:val="nil"/>
          <w:between w:val="nil"/>
        </w:pBdr>
        <w:jc w:val="both"/>
        <w:rPr>
          <w:rFonts w:ascii="Arial Narrow" w:eastAsia="Calibri" w:hAnsi="Arial Narrow" w:cs="Times New Roman"/>
        </w:rPr>
      </w:pPr>
      <w:r w:rsidRPr="00C41958">
        <w:rPr>
          <w:rFonts w:ascii="Arial Narrow" w:eastAsia="Calibri" w:hAnsi="Arial Narrow" w:cs="Times New Roman"/>
        </w:rPr>
        <w:t xml:space="preserve"> Según lo establecido en el Artículo 209 de la Constitución Política, es pilar de toda administración pública garantizar el cabal cumplimiento de los principios de igualdad, moralidad, eficacia, economía, celeridad, imparcialidad y publicidad, mediante la descentralización, la delegación y la desconcentración de funciones.</w:t>
      </w:r>
    </w:p>
    <w:p w14:paraId="7556A033" w14:textId="04319A76" w:rsidR="00122033" w:rsidRPr="00936F0C" w:rsidRDefault="00936F0C" w:rsidP="00936F0C">
      <w:pPr>
        <w:jc w:val="both"/>
        <w:rPr>
          <w:rFonts w:ascii="Arial Narrow" w:eastAsia="Calibri" w:hAnsi="Arial Narrow" w:cs="Times New Roman"/>
        </w:rPr>
      </w:pPr>
      <w:r w:rsidRPr="00C41958">
        <w:rPr>
          <w:rFonts w:ascii="Arial Narrow" w:eastAsia="Calibri" w:hAnsi="Arial Narrow" w:cs="Times New Roman"/>
        </w:rPr>
        <w:lastRenderedPageBreak/>
        <w:t>Que de acuerdo con la Ordenanza No. 005 de 2020 el Hospital Departamental de San Andrés, Providencia y Santa Catalina, es una empresa cuyo objeto legal es la prestación de servicios de salud, como un servicio público del sistema de seguridad social prestado por el Estado, constituida para atender el segundo nivel de complejidad de los servicios de salud y algunos servicios de tercer nivel en el territorio insular</w:t>
      </w:r>
    </w:p>
    <w:p w14:paraId="711A0F66" w14:textId="7EF0EA5D" w:rsidR="00110D27" w:rsidRDefault="00122033" w:rsidP="00936F0C">
      <w:pPr>
        <w:jc w:val="both"/>
        <w:rPr>
          <w:rFonts w:ascii="Arial Narrow" w:eastAsia="Arial Narrow" w:hAnsi="Arial Narrow" w:cs="Arial Narrow"/>
          <w:color w:val="000000"/>
        </w:rPr>
      </w:pPr>
      <w:r w:rsidRPr="00122033">
        <w:rPr>
          <w:rFonts w:ascii="Arial Narrow" w:eastAsia="Arial Narrow" w:hAnsi="Arial Narrow" w:cs="Arial Narrow"/>
          <w:color w:val="000000"/>
        </w:rPr>
        <w:t xml:space="preserve"> </w:t>
      </w:r>
      <w:r w:rsidR="00936F0C">
        <w:rPr>
          <w:rFonts w:ascii="Arial Narrow" w:eastAsia="Arial Narrow" w:hAnsi="Arial Narrow" w:cs="Arial Narrow"/>
          <w:color w:val="000000"/>
        </w:rPr>
        <w:t>L</w:t>
      </w:r>
      <w:r w:rsidRPr="00122033">
        <w:rPr>
          <w:rFonts w:ascii="Arial Narrow" w:eastAsia="Arial Narrow" w:hAnsi="Arial Narrow" w:cs="Arial Narrow"/>
          <w:color w:val="000000"/>
        </w:rPr>
        <w:t>a ESE, HOSPITAL DEPARTAMENTAL DE SAN ANDRÉS, PROVIDENCIA Y SANTA CATALINA, se encuentra conformada por su sede principal en la Isla de San Andrés, y dos puestos de salud, siendo estos: puesto de salud, sede Loma, y puesto de salud, sede San Luis; y en la isla de Providencia cuenta con un Hospital ubicado en el sector de Santa Isabel y siendo una  entidad del sistema General de seguridad social en Salud, debe garantizar la función social del Estado, de manera eficiente en la prestación permanente y oportuna de los servicios .que le competen, lo cual sólo se puede lograr si se cumple con la normatividad y estándares de calidad exigidos constituyendo una garantía para la adecuada prestación de los mismos. Por el cual debe procurar contar con recurso humano suficiente, capacidad técnica, logística, operativa y financiera que permita la adecuada gestión en las diferentes áreas o procesos especializados, que complementan el proceso asistencial hospitalario para lograr la eficiencia y eficacia misional.</w:t>
      </w:r>
    </w:p>
    <w:p w14:paraId="3C061FA4" w14:textId="3EA09237" w:rsidR="00DD2BBB" w:rsidRPr="00DD2BBB" w:rsidRDefault="00936F0C" w:rsidP="00DD2BBB">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 Que p</w:t>
      </w:r>
      <w:r w:rsidR="00DD2BBB">
        <w:rPr>
          <w:rFonts w:ascii="Arial Narrow" w:eastAsia="Arial Narrow" w:hAnsi="Arial Narrow" w:cs="Arial Narrow"/>
          <w:color w:val="000000"/>
        </w:rPr>
        <w:t xml:space="preserve">arte de la prestación de servicio de la </w:t>
      </w:r>
      <w:proofErr w:type="gramStart"/>
      <w:r w:rsidR="00DD2BBB">
        <w:rPr>
          <w:rFonts w:ascii="Arial Narrow" w:eastAsia="Arial Narrow" w:hAnsi="Arial Narrow" w:cs="Arial Narrow"/>
          <w:color w:val="000000"/>
        </w:rPr>
        <w:t>ESE  incluye</w:t>
      </w:r>
      <w:proofErr w:type="gramEnd"/>
      <w:r w:rsidR="00DD2BBB">
        <w:rPr>
          <w:rFonts w:ascii="Arial Narrow" w:eastAsia="Arial Narrow" w:hAnsi="Arial Narrow" w:cs="Arial Narrow"/>
          <w:color w:val="000000"/>
        </w:rPr>
        <w:t xml:space="preserve"> e</w:t>
      </w:r>
      <w:r w:rsidR="00DD2BBB" w:rsidRPr="00DD2BBB">
        <w:rPr>
          <w:rFonts w:ascii="Arial Narrow" w:eastAsia="Arial Narrow" w:hAnsi="Arial Narrow" w:cs="Arial Narrow"/>
          <w:color w:val="000000"/>
        </w:rPr>
        <w:t>l servicio de alimentación</w:t>
      </w:r>
      <w:r w:rsidR="00DD2BBB">
        <w:rPr>
          <w:rFonts w:ascii="Arial Narrow" w:eastAsia="Arial Narrow" w:hAnsi="Arial Narrow" w:cs="Arial Narrow"/>
          <w:color w:val="000000"/>
        </w:rPr>
        <w:t xml:space="preserve">, el cual </w:t>
      </w:r>
      <w:r w:rsidR="00DD2BBB" w:rsidRPr="00DD2BBB">
        <w:rPr>
          <w:rFonts w:ascii="Arial Narrow" w:eastAsia="Arial Narrow" w:hAnsi="Arial Narrow" w:cs="Arial Narrow"/>
          <w:color w:val="000000"/>
        </w:rPr>
        <w:t>es un conjunto de recursos, insumos, procesos y procedimientos organizados y autorizados con el objeto de prevenir enfermedades, promover, mantener, recuperar y/o rehabilitar la salud de las personas. Adicionalmente a la normatividad general, en el contexto específico de la habilitación de los servicios de alimentación, toda institución que ofrece este servicio, debe garantizar previamente el cumplimiento de los requisitos sanitarios propios de estas áreas, ya sea que se preste de manera directa o contratada</w:t>
      </w:r>
      <w:r w:rsidR="00DD2BBB">
        <w:rPr>
          <w:rFonts w:ascii="Arial Narrow" w:eastAsia="Arial Narrow" w:hAnsi="Arial Narrow" w:cs="Arial Narrow"/>
          <w:color w:val="000000"/>
        </w:rPr>
        <w:t>,</w:t>
      </w:r>
      <w:r w:rsidR="00DD2BBB" w:rsidRPr="00DD2BBB">
        <w:rPr>
          <w:rFonts w:ascii="Arial Narrow" w:eastAsia="Arial Narrow" w:hAnsi="Arial Narrow" w:cs="Arial Narrow"/>
          <w:color w:val="000000"/>
        </w:rPr>
        <w:t xml:space="preserve"> </w:t>
      </w:r>
      <w:r w:rsidR="00DD2BBB" w:rsidRPr="00DD2BBB">
        <w:rPr>
          <w:rFonts w:ascii="Arial Narrow" w:eastAsia="Arial Narrow" w:hAnsi="Arial Narrow" w:cs="Arial Narrow"/>
          <w:color w:val="000000"/>
        </w:rPr>
        <w:t>P</w:t>
      </w:r>
      <w:r w:rsidR="00DD2BBB">
        <w:rPr>
          <w:rFonts w:ascii="Arial Narrow" w:eastAsia="Arial Narrow" w:hAnsi="Arial Narrow" w:cs="Arial Narrow"/>
          <w:color w:val="000000"/>
        </w:rPr>
        <w:t>o</w:t>
      </w:r>
      <w:r w:rsidR="00DD2BBB" w:rsidRPr="00DD2BBB">
        <w:rPr>
          <w:rFonts w:ascii="Arial Narrow" w:eastAsia="Arial Narrow" w:hAnsi="Arial Narrow" w:cs="Arial Narrow"/>
          <w:color w:val="000000"/>
        </w:rPr>
        <w:t>r</w:t>
      </w:r>
      <w:r w:rsidR="00DD2BBB" w:rsidRPr="00DD2BBB">
        <w:rPr>
          <w:rFonts w:ascii="Arial Narrow" w:eastAsia="Arial Narrow" w:hAnsi="Arial Narrow" w:cs="Arial Narrow"/>
          <w:color w:val="000000"/>
        </w:rPr>
        <w:t xml:space="preserve"> lo que debe cumplir con los protocolos respectivos</w:t>
      </w:r>
      <w:r w:rsidR="00DD2BBB">
        <w:rPr>
          <w:rFonts w:ascii="Arial Narrow" w:eastAsia="Arial Narrow" w:hAnsi="Arial Narrow" w:cs="Arial Narrow"/>
          <w:color w:val="000000"/>
        </w:rPr>
        <w:t xml:space="preserve"> para l</w:t>
      </w:r>
      <w:r w:rsidR="00DD2BBB" w:rsidRPr="00DD2BBB">
        <w:rPr>
          <w:rFonts w:ascii="Arial Narrow" w:eastAsia="Arial Narrow" w:hAnsi="Arial Narrow" w:cs="Arial Narrow"/>
          <w:color w:val="000000"/>
        </w:rPr>
        <w:t>a preparación de dietas para la alimentación vía oral</w:t>
      </w:r>
      <w:r w:rsidR="00DD2BBB">
        <w:rPr>
          <w:rFonts w:ascii="Arial Narrow" w:eastAsia="Arial Narrow" w:hAnsi="Arial Narrow" w:cs="Arial Narrow"/>
          <w:color w:val="000000"/>
        </w:rPr>
        <w:t xml:space="preserve"> y g</w:t>
      </w:r>
      <w:r w:rsidR="00DD2BBB" w:rsidRPr="00DD2BBB">
        <w:rPr>
          <w:rFonts w:ascii="Arial Narrow" w:eastAsia="Arial Narrow" w:hAnsi="Arial Narrow" w:cs="Arial Narrow"/>
          <w:color w:val="000000"/>
        </w:rPr>
        <w:t>arantizar el suministro de alimentación a los pacientes hospitalizados.</w:t>
      </w:r>
    </w:p>
    <w:p w14:paraId="680E2290" w14:textId="7C18B861" w:rsidR="00DD2BBB" w:rsidRPr="00DD2BBB" w:rsidRDefault="00DD2BBB" w:rsidP="00DD2BBB">
      <w:pPr>
        <w:pBdr>
          <w:top w:val="nil"/>
          <w:left w:val="nil"/>
          <w:bottom w:val="nil"/>
          <w:right w:val="nil"/>
          <w:between w:val="nil"/>
        </w:pBdr>
        <w:jc w:val="both"/>
        <w:rPr>
          <w:rFonts w:ascii="Arial Narrow" w:eastAsia="Arial Narrow" w:hAnsi="Arial Narrow" w:cs="Arial Narrow"/>
          <w:color w:val="000000"/>
        </w:rPr>
      </w:pPr>
      <w:r w:rsidRPr="00DD2BBB">
        <w:rPr>
          <w:rFonts w:ascii="Arial Narrow" w:eastAsia="Arial Narrow" w:hAnsi="Arial Narrow" w:cs="Arial Narrow"/>
          <w:color w:val="000000"/>
        </w:rPr>
        <w:t xml:space="preserve">Bajo esta finalidad el manual de Inscripción de Prestadores de Servicios de Salud y Habilitación se establece como un instrumento que define las condiciones para el servicio prestado, con el fin de que se cumplan los requisitos mínimos para brindar seguridad a los usuarios en el proceso de </w:t>
      </w:r>
      <w:r w:rsidR="002D20E4" w:rsidRPr="00DD2BBB">
        <w:rPr>
          <w:rFonts w:ascii="Arial Narrow" w:eastAsia="Arial Narrow" w:hAnsi="Arial Narrow" w:cs="Arial Narrow"/>
          <w:color w:val="000000"/>
        </w:rPr>
        <w:t>atención.</w:t>
      </w:r>
    </w:p>
    <w:p w14:paraId="4776A1B6" w14:textId="77777777" w:rsidR="00110D27" w:rsidRPr="00C41958" w:rsidRDefault="00110D27" w:rsidP="00110D27">
      <w:pPr>
        <w:jc w:val="both"/>
        <w:rPr>
          <w:rFonts w:ascii="Arial Narrow" w:eastAsia="Calibri" w:hAnsi="Arial Narrow" w:cs="Times New Roman"/>
        </w:rPr>
      </w:pPr>
      <w:r w:rsidRPr="00C41958">
        <w:rPr>
          <w:rFonts w:ascii="Arial Narrow" w:eastAsia="Calibri" w:hAnsi="Arial Narrow" w:cs="Times New Roman"/>
        </w:rPr>
        <w:t>Que la Ley 100 de 1993, Artículo 195 numeral 6, en concordancia con el Decreto 1876 de 1994, Artículo 16, establecen: "Régimen jurídico de los contratos. A partir de la fecha de creación de una Empresa Social del Estado, se aplicará en materia de contratación las normas del Derecho Privado, sujetándose a la jurisdicción ordinaria conforme a las normas sobre la materia. Sin embargo, de conformidad con lo establecido en el numeral 6 del Artículo 98 del Decreto-Ley 1298 de 1994, las Empresas Sociales del Estado podrán discrecionalmente utilizar las cláusulas exorbitantes previstas en el estatuto general de contratación de la administración pública."</w:t>
      </w:r>
    </w:p>
    <w:p w14:paraId="2D26B10A" w14:textId="682BE0D7" w:rsidR="00110D27" w:rsidRPr="00C41958" w:rsidRDefault="00110D27" w:rsidP="00110D27">
      <w:pPr>
        <w:pBdr>
          <w:top w:val="nil"/>
          <w:left w:val="nil"/>
          <w:bottom w:val="nil"/>
          <w:right w:val="nil"/>
          <w:between w:val="nil"/>
        </w:pBdr>
        <w:jc w:val="both"/>
        <w:rPr>
          <w:rFonts w:ascii="Arial Narrow" w:eastAsia="Arial Narrow" w:hAnsi="Arial Narrow" w:cs="Arial Narrow"/>
          <w:color w:val="000000"/>
        </w:rPr>
      </w:pPr>
      <w:r w:rsidRPr="00C41958">
        <w:rPr>
          <w:rFonts w:ascii="Arial Narrow" w:eastAsia="Arial Narrow" w:hAnsi="Arial Narrow" w:cs="Arial Narrow"/>
          <w:color w:val="000000"/>
        </w:rPr>
        <w:t>Teniendo en cuenta lo establecido en la constitución política de Colombia en su artículo 49 el cual establece, “</w:t>
      </w:r>
      <w:r w:rsidRPr="00C41958">
        <w:rPr>
          <w:rFonts w:ascii="Arial Narrow" w:eastAsia="Arial Narrow" w:hAnsi="Arial Narrow" w:cs="Arial Narrow"/>
          <w:i/>
          <w:color w:val="000000"/>
        </w:rPr>
        <w:t>que la atención de la salud es servicio público a cargo del estado, donde se debe garantizar a todas las personas el acceso a los servicios de salud, promoción, protección y recuperación de la salud”</w:t>
      </w:r>
      <w:r w:rsidRPr="00C41958">
        <w:rPr>
          <w:rFonts w:ascii="Arial Narrow" w:eastAsia="Arial Narrow" w:hAnsi="Arial Narrow" w:cs="Arial Narrow"/>
          <w:color w:val="000000"/>
        </w:rPr>
        <w:t>. Así mismo al Estado le corresponde organizar, dirigir, reglamentar la prestación del servicio de salud a los habitantes conforme a los principios de eficiencia, universalidad, igualdad y solidaridad</w:t>
      </w:r>
      <w:r w:rsidR="00471AFB" w:rsidRPr="00C41958">
        <w:rPr>
          <w:rFonts w:ascii="Arial Narrow" w:eastAsia="Arial Narrow" w:hAnsi="Arial Narrow" w:cs="Arial Narrow"/>
          <w:color w:val="000000"/>
        </w:rPr>
        <w:t>.</w:t>
      </w:r>
    </w:p>
    <w:bookmarkEnd w:id="1"/>
    <w:p w14:paraId="441A75BF" w14:textId="77777777" w:rsidR="00B640BF" w:rsidRDefault="00E85B96" w:rsidP="00C41958">
      <w:pPr>
        <w:autoSpaceDE w:val="0"/>
        <w:autoSpaceDN w:val="0"/>
        <w:adjustRightInd w:val="0"/>
        <w:spacing w:afterLines="200" w:after="480" w:line="276" w:lineRule="auto"/>
        <w:jc w:val="both"/>
        <w:rPr>
          <w:rFonts w:ascii="Arial Narrow" w:hAnsi="Arial Narrow"/>
        </w:rPr>
      </w:pPr>
      <w:r w:rsidRPr="00C41958">
        <w:rPr>
          <w:rFonts w:ascii="Arial Narrow" w:hAnsi="Arial Narrow"/>
        </w:rPr>
        <w:t xml:space="preserve">Que mediante estudio previo se justifico la necesidad </w:t>
      </w:r>
      <w:r w:rsidR="00D621AC" w:rsidRPr="00C41958">
        <w:rPr>
          <w:rFonts w:ascii="Arial Narrow" w:hAnsi="Arial Narrow"/>
        </w:rPr>
        <w:t>y la conveniencia de la contratación cuyo objeto es</w:t>
      </w:r>
      <w:r w:rsidR="00122033" w:rsidRPr="00122033">
        <w:t xml:space="preserve"> </w:t>
      </w:r>
      <w:r w:rsidR="00122033" w:rsidRPr="00122033">
        <w:rPr>
          <w:rFonts w:ascii="Arial Narrow" w:hAnsi="Arial Narrow"/>
        </w:rPr>
        <w:t xml:space="preserve">EL SUMINSITRO DE ALIMENTACION PARA LOS USUARIOS QUE SE ENCUENTRAN EN OBSERVACION URGENCIAS Y HOSPITALIZADOS EN LOS DIFERENTES SERVICIOS, ASI COMO PARA BRINDAR ALIMENTACION AL PERSONAL QUE CUBRE JORNADAS EXTRAMURALES (VACUNACION, BRIGADAS DE SALUD Y DE PREVENCION) DE </w:t>
      </w:r>
      <w:proofErr w:type="gramStart"/>
      <w:r w:rsidR="00122033" w:rsidRPr="00122033">
        <w:rPr>
          <w:rFonts w:ascii="Arial Narrow" w:hAnsi="Arial Narrow"/>
        </w:rPr>
        <w:t>LA ESE</w:t>
      </w:r>
      <w:proofErr w:type="gramEnd"/>
      <w:r w:rsidR="00122033" w:rsidRPr="00122033">
        <w:rPr>
          <w:rFonts w:ascii="Arial Narrow" w:hAnsi="Arial Narrow"/>
        </w:rPr>
        <w:t xml:space="preserve"> HOSPITAL DEPARTAMENTAL DE SAN ANDRES, PROVIDENCIA Y SANTA CATALINA.</w:t>
      </w:r>
      <w:r w:rsidR="00D621AC" w:rsidRPr="00C41958">
        <w:rPr>
          <w:rFonts w:ascii="Arial Narrow" w:hAnsi="Arial Narrow"/>
        </w:rPr>
        <w:t xml:space="preserve"> </w:t>
      </w:r>
      <w:r w:rsidR="00403083">
        <w:rPr>
          <w:rFonts w:ascii="Arial Narrow" w:hAnsi="Arial Narrow"/>
        </w:rPr>
        <w:t>d</w:t>
      </w:r>
      <w:r w:rsidR="00D621AC" w:rsidRPr="00C41958">
        <w:rPr>
          <w:rFonts w:ascii="Arial Narrow" w:hAnsi="Arial Narrow"/>
        </w:rPr>
        <w:t>e conformidad con las condiciones y especificaciones técnicas descritas en la ficha técnica del estudio previo.</w:t>
      </w:r>
    </w:p>
    <w:p w14:paraId="5497946B" w14:textId="348A98F3" w:rsidR="00C41958" w:rsidRPr="00C41958" w:rsidRDefault="00403083" w:rsidP="00C41958">
      <w:pPr>
        <w:autoSpaceDE w:val="0"/>
        <w:autoSpaceDN w:val="0"/>
        <w:adjustRightInd w:val="0"/>
        <w:spacing w:afterLines="200" w:after="480" w:line="276" w:lineRule="auto"/>
        <w:jc w:val="both"/>
        <w:rPr>
          <w:rFonts w:ascii="Arial Narrow" w:hAnsi="Arial Narrow"/>
        </w:rPr>
      </w:pPr>
      <w:r>
        <w:rPr>
          <w:rFonts w:ascii="Arial Narrow" w:eastAsia="Arial Narrow" w:hAnsi="Arial Narrow" w:cs="Arial Narrow"/>
          <w:color w:val="000000" w:themeColor="text1"/>
          <w:lang w:val="es-CO"/>
        </w:rPr>
        <w:t xml:space="preserve">Así las cosa, </w:t>
      </w:r>
      <w:r w:rsidR="0BC266FE" w:rsidRPr="00C41958">
        <w:rPr>
          <w:rFonts w:ascii="Arial Narrow" w:eastAsia="Arial Narrow" w:hAnsi="Arial Narrow" w:cs="Arial Narrow"/>
          <w:color w:val="000000" w:themeColor="text1"/>
          <w:lang w:val="es-CO"/>
        </w:rPr>
        <w:t xml:space="preserve">el </w:t>
      </w:r>
      <w:r w:rsidR="00B4039A" w:rsidRPr="00C41958">
        <w:rPr>
          <w:rFonts w:ascii="Arial Narrow" w:eastAsia="Arial Narrow" w:hAnsi="Arial Narrow" w:cs="Arial Narrow"/>
          <w:color w:val="000000" w:themeColor="text1"/>
          <w:lang w:val="es-CO"/>
        </w:rPr>
        <w:t>día</w:t>
      </w:r>
      <w:r w:rsidR="0BC266FE" w:rsidRPr="00C41958">
        <w:rPr>
          <w:rFonts w:ascii="Arial Narrow" w:eastAsia="Arial Narrow" w:hAnsi="Arial Narrow" w:cs="Arial Narrow"/>
          <w:color w:val="000000" w:themeColor="text1"/>
          <w:lang w:val="es-CO"/>
        </w:rPr>
        <w:t xml:space="preserve"> </w:t>
      </w:r>
      <w:r w:rsidR="00D621AC" w:rsidRPr="00C41958">
        <w:rPr>
          <w:rFonts w:ascii="Arial Narrow" w:eastAsia="Arial Narrow" w:hAnsi="Arial Narrow" w:cs="Arial Narrow"/>
          <w:color w:val="000000" w:themeColor="text1"/>
          <w:lang w:val="es-CO"/>
        </w:rPr>
        <w:t>(</w:t>
      </w:r>
      <w:r w:rsidR="00122033">
        <w:rPr>
          <w:rFonts w:ascii="Arial Narrow" w:eastAsia="Arial Narrow" w:hAnsi="Arial Narrow" w:cs="Arial Narrow"/>
          <w:color w:val="000000" w:themeColor="text1"/>
          <w:lang w:val="es-CO"/>
        </w:rPr>
        <w:t>15</w:t>
      </w:r>
      <w:r w:rsidR="00D621AC" w:rsidRPr="00C41958">
        <w:rPr>
          <w:rFonts w:ascii="Arial Narrow" w:eastAsia="Arial Narrow" w:hAnsi="Arial Narrow" w:cs="Arial Narrow"/>
          <w:color w:val="000000" w:themeColor="text1"/>
          <w:lang w:val="es-CO"/>
        </w:rPr>
        <w:t xml:space="preserve">) de </w:t>
      </w:r>
      <w:r w:rsidR="00122033">
        <w:rPr>
          <w:rFonts w:ascii="Arial Narrow" w:eastAsia="Arial Narrow" w:hAnsi="Arial Narrow" w:cs="Arial Narrow"/>
          <w:color w:val="000000" w:themeColor="text1"/>
          <w:lang w:val="es-CO"/>
        </w:rPr>
        <w:t xml:space="preserve">abril </w:t>
      </w:r>
      <w:r w:rsidR="00D621AC" w:rsidRPr="00C41958">
        <w:rPr>
          <w:rFonts w:ascii="Arial Narrow" w:eastAsia="Arial Narrow" w:hAnsi="Arial Narrow" w:cs="Arial Narrow"/>
          <w:color w:val="000000" w:themeColor="text1"/>
          <w:lang w:val="es-CO"/>
        </w:rPr>
        <w:t xml:space="preserve"> 202</w:t>
      </w:r>
      <w:r w:rsidR="00C710CC" w:rsidRPr="00C41958">
        <w:rPr>
          <w:rFonts w:ascii="Arial Narrow" w:eastAsia="Arial Narrow" w:hAnsi="Arial Narrow" w:cs="Arial Narrow"/>
          <w:color w:val="000000" w:themeColor="text1"/>
          <w:lang w:val="es-CO"/>
        </w:rPr>
        <w:t>5</w:t>
      </w:r>
      <w:r w:rsidR="0BC266FE" w:rsidRPr="00C41958">
        <w:rPr>
          <w:rFonts w:ascii="Arial Narrow" w:eastAsia="Arial Narrow" w:hAnsi="Arial Narrow" w:cs="Arial Narrow"/>
          <w:color w:val="000000" w:themeColor="text1"/>
          <w:lang w:val="es-CO"/>
        </w:rPr>
        <w:t xml:space="preserve">, La Gerente la </w:t>
      </w:r>
      <w:r w:rsidR="0BC266FE" w:rsidRPr="00C41958">
        <w:rPr>
          <w:rFonts w:ascii="Arial Narrow" w:eastAsia="Arial Narrow" w:hAnsi="Arial Narrow" w:cs="Arial Narrow"/>
          <w:b/>
          <w:bCs/>
          <w:color w:val="000000" w:themeColor="text1"/>
          <w:lang w:val="es-CO"/>
        </w:rPr>
        <w:t>EMPRESA SOCIAL DEL ESTADO (ESE) HOSPITAL DEPARTAMENTAL DE SAN ANDRÉS, PROVIDENCIA Y SANTA CATALINA</w:t>
      </w:r>
      <w:r w:rsidR="0BC266FE" w:rsidRPr="00C41958">
        <w:rPr>
          <w:rFonts w:ascii="Arial Narrow" w:eastAsia="Arial Narrow" w:hAnsi="Arial Narrow" w:cs="Arial Narrow"/>
          <w:color w:val="000000" w:themeColor="text1"/>
          <w:lang w:val="es-CO"/>
        </w:rPr>
        <w:t xml:space="preserve">, público mediante el sitio </w:t>
      </w:r>
      <w:r w:rsidR="00471AFB" w:rsidRPr="00C41958">
        <w:rPr>
          <w:rFonts w:ascii="Arial Narrow" w:eastAsia="Arial Narrow" w:hAnsi="Arial Narrow" w:cs="Arial Narrow"/>
          <w:color w:val="000000" w:themeColor="text1"/>
          <w:lang w:val="es-CO"/>
        </w:rPr>
        <w:t xml:space="preserve">web de </w:t>
      </w:r>
      <w:r w:rsidR="0BC266FE" w:rsidRPr="00C41958">
        <w:rPr>
          <w:rFonts w:ascii="Arial Narrow" w:eastAsia="Arial Narrow" w:hAnsi="Arial Narrow" w:cs="Arial Narrow"/>
          <w:color w:val="000000" w:themeColor="text1"/>
          <w:lang w:val="es-CO"/>
        </w:rPr>
        <w:t>la entidad</w:t>
      </w:r>
      <w:r w:rsidR="00471AFB" w:rsidRPr="00C41958">
        <w:rPr>
          <w:rFonts w:ascii="Arial Narrow" w:eastAsia="Arial Narrow" w:hAnsi="Arial Narrow" w:cs="Arial Narrow"/>
          <w:color w:val="000000" w:themeColor="text1"/>
          <w:lang w:val="es-CO"/>
        </w:rPr>
        <w:t>,</w:t>
      </w:r>
      <w:r w:rsidR="0BC266FE" w:rsidRPr="00C41958">
        <w:rPr>
          <w:rFonts w:ascii="Arial Narrow" w:eastAsia="Arial Narrow" w:hAnsi="Arial Narrow" w:cs="Arial Narrow"/>
          <w:color w:val="000000" w:themeColor="text1"/>
          <w:lang w:val="es-CO"/>
        </w:rPr>
        <w:t xml:space="preserve"> </w:t>
      </w:r>
      <w:hyperlink r:id="rId7" w:history="1">
        <w:r w:rsidR="00471AFB" w:rsidRPr="00C41958">
          <w:rPr>
            <w:rStyle w:val="Hipervnculo"/>
            <w:rFonts w:ascii="Arial Narrow" w:eastAsia="Arial Narrow" w:hAnsi="Arial Narrow" w:cs="Arial Narrow"/>
            <w:lang w:val="es-CO"/>
          </w:rPr>
          <w:t>https://www.esesai.gov.co</w:t>
        </w:r>
      </w:hyperlink>
      <w:r w:rsidR="0BC266FE" w:rsidRPr="00C41958">
        <w:rPr>
          <w:rFonts w:ascii="Arial Narrow" w:eastAsia="Arial Narrow" w:hAnsi="Arial Narrow" w:cs="Arial Narrow"/>
          <w:lang w:val="es-CO"/>
        </w:rPr>
        <w:t xml:space="preserve">, la Convocatoria Pública Nro. </w:t>
      </w:r>
      <w:r w:rsidR="00C710CC" w:rsidRPr="00C41958">
        <w:rPr>
          <w:rFonts w:ascii="Arial Narrow" w:eastAsia="Arial Narrow" w:hAnsi="Arial Narrow" w:cs="Arial Narrow"/>
          <w:lang w:val="es-CO"/>
        </w:rPr>
        <w:t>00</w:t>
      </w:r>
      <w:r>
        <w:rPr>
          <w:rFonts w:ascii="Arial Narrow" w:eastAsia="Arial Narrow" w:hAnsi="Arial Narrow" w:cs="Arial Narrow"/>
          <w:lang w:val="es-CO"/>
        </w:rPr>
        <w:t>5</w:t>
      </w:r>
      <w:r w:rsidR="0BC266FE" w:rsidRPr="00C41958">
        <w:rPr>
          <w:rFonts w:ascii="Arial Narrow" w:eastAsia="Arial Narrow" w:hAnsi="Arial Narrow" w:cs="Arial Narrow"/>
          <w:lang w:val="es-CO"/>
        </w:rPr>
        <w:t xml:space="preserve"> de 202</w:t>
      </w:r>
      <w:r w:rsidR="00C710CC" w:rsidRPr="00C41958">
        <w:rPr>
          <w:rFonts w:ascii="Arial Narrow" w:eastAsia="Arial Narrow" w:hAnsi="Arial Narrow" w:cs="Arial Narrow"/>
          <w:lang w:val="es-CO"/>
        </w:rPr>
        <w:t>5</w:t>
      </w:r>
      <w:r w:rsidR="0BC266FE" w:rsidRPr="00C41958">
        <w:rPr>
          <w:rFonts w:ascii="Arial Narrow" w:eastAsia="Arial Narrow" w:hAnsi="Arial Narrow" w:cs="Arial Narrow"/>
          <w:lang w:val="es-CO"/>
        </w:rPr>
        <w:t xml:space="preserve">, cuyo objeto </w:t>
      </w:r>
      <w:r w:rsidR="00B45F96" w:rsidRPr="00C41958">
        <w:rPr>
          <w:rFonts w:ascii="Arial Narrow" w:eastAsia="Arial Narrow" w:hAnsi="Arial Narrow" w:cs="Arial Narrow"/>
          <w:i/>
          <w:iCs/>
          <w:color w:val="000000" w:themeColor="text1"/>
          <w:lang w:val="es-CO"/>
        </w:rPr>
        <w:t xml:space="preserve"> es </w:t>
      </w:r>
      <w:bookmarkStart w:id="2" w:name="_Hlk196737337"/>
      <w:r w:rsidRPr="00122033">
        <w:rPr>
          <w:rFonts w:ascii="Arial Narrow" w:hAnsi="Arial Narrow"/>
        </w:rPr>
        <w:t>EL SUMINSITRO DE ALIMENTACION PARA LOS USUARIOS QUE SE ENCUENTRAN EN OBSERVACION URGENCIAS Y HOSPITALIZADOS EN LOS DIFERENTES SERVICIOS, ASI COMO PARA BRINDAR ALIMENTACION AL PERSONAL QUE CUBRE JORNADAS EXTRAMURALES (VACUNACION, BRIGADAS DE SALUD Y DE PREVENCION) DE LA ESE HOSPITAL DEPARTAMENTAL DE SAN ANDRES, PROVIDENCIA Y SANTA CATALINA</w:t>
      </w:r>
      <w:bookmarkEnd w:id="2"/>
      <w:r w:rsidR="00936F0C">
        <w:rPr>
          <w:rFonts w:ascii="Arial Narrow" w:hAnsi="Arial Narrow"/>
        </w:rPr>
        <w:t>.</w:t>
      </w:r>
    </w:p>
    <w:p w14:paraId="62E1B500" w14:textId="77777777" w:rsidR="00B640BF" w:rsidRPr="00B640BF" w:rsidRDefault="00171DFC" w:rsidP="00B640BF">
      <w:pPr>
        <w:autoSpaceDE w:val="0"/>
        <w:autoSpaceDN w:val="0"/>
        <w:adjustRightInd w:val="0"/>
        <w:spacing w:afterLines="200" w:after="480" w:line="276" w:lineRule="auto"/>
        <w:jc w:val="both"/>
        <w:rPr>
          <w:rFonts w:ascii="Arial Narrow" w:hAnsi="Arial Narrow"/>
        </w:rPr>
      </w:pPr>
      <w:r w:rsidRPr="00C41958">
        <w:rPr>
          <w:rFonts w:ascii="Arial Narrow" w:hAnsi="Arial Narrow" w:cs="Arial"/>
          <w:lang w:val="es-CO" w:eastAsia="es-CO"/>
        </w:rPr>
        <w:lastRenderedPageBreak/>
        <w:t xml:space="preserve">Que, </w:t>
      </w:r>
      <w:r w:rsidR="001C295B" w:rsidRPr="00C41958">
        <w:rPr>
          <w:rFonts w:ascii="Arial Narrow" w:hAnsi="Arial Narrow" w:cs="Arial"/>
          <w:lang w:val="es-CO" w:eastAsia="es-CO"/>
        </w:rPr>
        <w:t>se determinó como presupuesto oficial estimado del proceso y posible valor del contrato la suma de</w:t>
      </w:r>
      <w:r w:rsidR="00403083" w:rsidRPr="00403083">
        <w:rPr>
          <w:rFonts w:ascii="Arial Narrow" w:hAnsi="Arial Narrow" w:cs="Arial"/>
          <w:lang w:val="es-CO" w:eastAsia="es-CO"/>
        </w:rPr>
        <w:t xml:space="preserve"> </w:t>
      </w:r>
      <w:r w:rsidR="00403083" w:rsidRPr="00403083">
        <w:rPr>
          <w:rFonts w:ascii="Arial Narrow" w:hAnsi="Arial Narrow" w:cs="Arial"/>
          <w:b/>
          <w:bCs/>
          <w:lang w:val="es-CO" w:eastAsia="es-CO"/>
        </w:rPr>
        <w:t>CUATROCIENTOS VEINTISIETE MILLONES DE PESOS ($427.000.000) M/CTE</w:t>
      </w:r>
      <w:r w:rsidR="00403083">
        <w:rPr>
          <w:rFonts w:ascii="Arial Narrow" w:hAnsi="Arial Narrow" w:cs="Arial"/>
          <w:lang w:val="es-CO" w:eastAsia="es-CO"/>
        </w:rPr>
        <w:t xml:space="preserve"> </w:t>
      </w:r>
      <w:r w:rsidR="001C295B" w:rsidRPr="00C41958">
        <w:rPr>
          <w:rFonts w:ascii="Arial Narrow" w:hAnsi="Arial Narrow" w:cs="Arial"/>
          <w:lang w:val="es-CO" w:eastAsia="es-CO"/>
        </w:rPr>
        <w:t>está exenta de IVA</w:t>
      </w:r>
      <w:r w:rsidR="00471AFB" w:rsidRPr="00C41958">
        <w:rPr>
          <w:rFonts w:ascii="Arial Narrow" w:hAnsi="Arial Narrow" w:cs="Arial"/>
          <w:lang w:val="es-CO" w:eastAsia="es-CO"/>
        </w:rPr>
        <w:t xml:space="preserve"> así establecidos </w:t>
      </w:r>
      <w:r w:rsidR="00471AFB" w:rsidRPr="00B640BF">
        <w:rPr>
          <w:rFonts w:ascii="Arial Narrow" w:hAnsi="Arial Narrow" w:cs="Arial"/>
          <w:lang w:val="es-CO" w:eastAsia="es-CO"/>
        </w:rPr>
        <w:t>en el estudio previo.</w:t>
      </w:r>
      <w:r w:rsidR="00604754" w:rsidRPr="00B640BF">
        <w:rPr>
          <w:rFonts w:ascii="Arial Narrow" w:hAnsi="Arial Narrow"/>
        </w:rPr>
        <w:t xml:space="preserve"> </w:t>
      </w:r>
    </w:p>
    <w:p w14:paraId="7B000571" w14:textId="77777777" w:rsidR="00B640BF" w:rsidRDefault="00E61238" w:rsidP="00B640BF">
      <w:pPr>
        <w:autoSpaceDE w:val="0"/>
        <w:autoSpaceDN w:val="0"/>
        <w:adjustRightInd w:val="0"/>
        <w:spacing w:afterLines="200" w:after="480" w:line="276" w:lineRule="auto"/>
        <w:jc w:val="both"/>
        <w:rPr>
          <w:rFonts w:ascii="Arial Narrow" w:hAnsi="Arial Narrow"/>
          <w:lang w:val="es-CO" w:eastAsia="es-ES"/>
        </w:rPr>
      </w:pPr>
      <w:r w:rsidRPr="00B640BF">
        <w:rPr>
          <w:rFonts w:ascii="Arial Narrow" w:hAnsi="Arial Narrow"/>
          <w:lang w:val="es-CO" w:eastAsia="es-ES"/>
        </w:rPr>
        <w:t xml:space="preserve">La Empresa Social del Estado (ESE) Hospital de San Andrés, Providencia y Santa Catalina, además de las causales señaladas y establecidas en la Constitución, la ley y el manual de procesos y procedimientos de contratación de la ESE, podrá </w:t>
      </w:r>
      <w:r w:rsidR="00B24A46" w:rsidRPr="00B640BF">
        <w:rPr>
          <w:rFonts w:ascii="Arial Narrow" w:hAnsi="Arial Narrow"/>
          <w:lang w:val="es-CO" w:eastAsia="es-ES"/>
        </w:rPr>
        <w:t xml:space="preserve">declarar desierto la convocatoria pública cuando no se reúne el </w:t>
      </w:r>
      <w:bookmarkStart w:id="3" w:name="_Hlk140475129"/>
      <w:r w:rsidR="00B24A46" w:rsidRPr="00B640BF">
        <w:rPr>
          <w:rFonts w:ascii="Arial Narrow" w:hAnsi="Arial Narrow"/>
          <w:lang w:val="es-CO" w:eastAsia="es-ES"/>
        </w:rPr>
        <w:t>número mínimo</w:t>
      </w:r>
      <w:r w:rsidR="00B24A46" w:rsidRPr="00B640BF">
        <w:rPr>
          <w:rFonts w:ascii="Arial Narrow" w:hAnsi="Arial Narrow"/>
          <w:lang w:val="es-CO" w:eastAsia="es-ES"/>
        </w:rPr>
        <w:t xml:space="preserve"> un (1)</w:t>
      </w:r>
      <w:r w:rsidR="00B24A46" w:rsidRPr="00B640BF">
        <w:rPr>
          <w:rFonts w:ascii="Arial Narrow" w:hAnsi="Arial Narrow"/>
          <w:lang w:val="es-CO" w:eastAsia="es-ES"/>
        </w:rPr>
        <w:t xml:space="preserve"> participant</w:t>
      </w:r>
      <w:r w:rsidR="00B24A46" w:rsidRPr="00B640BF">
        <w:rPr>
          <w:rFonts w:ascii="Arial Narrow" w:hAnsi="Arial Narrow"/>
          <w:lang w:val="es-CO" w:eastAsia="es-ES"/>
        </w:rPr>
        <w:t xml:space="preserve">e </w:t>
      </w:r>
      <w:r w:rsidR="00B24A46" w:rsidRPr="00B640BF">
        <w:rPr>
          <w:rFonts w:ascii="Arial Narrow" w:hAnsi="Arial Narrow"/>
          <w:lang w:val="es-CO" w:eastAsia="es-ES"/>
        </w:rPr>
        <w:t>hábil, entendiéndose como participante hábil a quien cumpla con los requisitos habilitantes de los pliegos de condiciones.</w:t>
      </w:r>
    </w:p>
    <w:p w14:paraId="5DB3F5B3" w14:textId="35DD0470" w:rsidR="00936F0C" w:rsidRPr="00B640BF" w:rsidRDefault="00B24A46" w:rsidP="00B640BF">
      <w:pPr>
        <w:autoSpaceDE w:val="0"/>
        <w:autoSpaceDN w:val="0"/>
        <w:adjustRightInd w:val="0"/>
        <w:spacing w:afterLines="200" w:after="480" w:line="276" w:lineRule="auto"/>
        <w:jc w:val="both"/>
        <w:rPr>
          <w:rFonts w:ascii="Arial Narrow" w:hAnsi="Arial Narrow"/>
          <w:lang w:val="es-CO" w:eastAsia="es-ES"/>
        </w:rPr>
      </w:pPr>
      <w:r w:rsidRPr="00B640BF">
        <w:rPr>
          <w:rFonts w:ascii="Arial Narrow" w:hAnsi="Arial Narrow"/>
          <w:lang w:val="es-CO" w:eastAsia="es-ES"/>
        </w:rPr>
        <w:t xml:space="preserve">Que, </w:t>
      </w:r>
      <w:proofErr w:type="gramStart"/>
      <w:r w:rsidRPr="00B640BF">
        <w:rPr>
          <w:rFonts w:ascii="Arial Narrow" w:hAnsi="Arial Narrow"/>
          <w:lang w:val="es-CO" w:eastAsia="es-ES"/>
        </w:rPr>
        <w:t>de acuerdo al</w:t>
      </w:r>
      <w:proofErr w:type="gramEnd"/>
      <w:r w:rsidRPr="00B640BF">
        <w:rPr>
          <w:rFonts w:ascii="Arial Narrow" w:hAnsi="Arial Narrow"/>
          <w:lang w:val="es-CO" w:eastAsia="es-ES"/>
        </w:rPr>
        <w:t xml:space="preserve"> cronograma del </w:t>
      </w:r>
      <w:r w:rsidR="00936F0C" w:rsidRPr="00B640BF">
        <w:rPr>
          <w:rFonts w:ascii="Arial Narrow" w:hAnsi="Arial Narrow"/>
          <w:lang w:val="es-CO" w:eastAsia="es-ES"/>
        </w:rPr>
        <w:t>proceso</w:t>
      </w:r>
      <w:r w:rsidR="00936F0C" w:rsidRPr="00B640BF">
        <w:rPr>
          <w:rFonts w:ascii="Arial Narrow" w:hAnsi="Arial Narrow"/>
        </w:rPr>
        <w:t xml:space="preserve"> el</w:t>
      </w:r>
      <w:r w:rsidRPr="00B640BF">
        <w:rPr>
          <w:rFonts w:ascii="Arial Narrow" w:hAnsi="Arial Narrow"/>
        </w:rPr>
        <w:t xml:space="preserve"> </w:t>
      </w:r>
      <w:r w:rsidRPr="00B640BF">
        <w:rPr>
          <w:rFonts w:ascii="Arial Narrow" w:hAnsi="Arial Narrow"/>
        </w:rPr>
        <w:t xml:space="preserve">día (22) de </w:t>
      </w:r>
      <w:proofErr w:type="gramStart"/>
      <w:r w:rsidRPr="00B640BF">
        <w:rPr>
          <w:rFonts w:ascii="Arial Narrow" w:hAnsi="Arial Narrow"/>
        </w:rPr>
        <w:t>abril  de</w:t>
      </w:r>
      <w:proofErr w:type="gramEnd"/>
      <w:r w:rsidRPr="00B640BF">
        <w:rPr>
          <w:rFonts w:ascii="Arial Narrow" w:hAnsi="Arial Narrow"/>
        </w:rPr>
        <w:t xml:space="preserve"> 2025</w:t>
      </w:r>
      <w:r w:rsidRPr="00B640BF">
        <w:rPr>
          <w:rFonts w:ascii="Arial Narrow" w:hAnsi="Arial Narrow"/>
        </w:rPr>
        <w:t xml:space="preserve"> a las </w:t>
      </w:r>
      <w:r w:rsidRPr="00B640BF">
        <w:rPr>
          <w:rFonts w:ascii="Arial Narrow" w:hAnsi="Arial Narrow"/>
        </w:rPr>
        <w:t>10:30 AM</w:t>
      </w:r>
      <w:r w:rsidRPr="00B640BF">
        <w:rPr>
          <w:rFonts w:ascii="Arial Narrow" w:hAnsi="Arial Narrow"/>
          <w:lang w:val="es-CO" w:eastAsia="es-ES"/>
        </w:rPr>
        <w:t xml:space="preserve">, día y </w:t>
      </w:r>
      <w:proofErr w:type="gramStart"/>
      <w:r w:rsidRPr="00B640BF">
        <w:rPr>
          <w:rFonts w:ascii="Arial Narrow" w:hAnsi="Arial Narrow"/>
          <w:lang w:val="es-CO" w:eastAsia="es-ES"/>
        </w:rPr>
        <w:t>hora  prevista</w:t>
      </w:r>
      <w:proofErr w:type="gramEnd"/>
      <w:r w:rsidRPr="00B640BF">
        <w:rPr>
          <w:rFonts w:ascii="Arial Narrow" w:hAnsi="Arial Narrow"/>
          <w:lang w:val="es-CO" w:eastAsia="es-ES"/>
        </w:rPr>
        <w:t xml:space="preserve"> para el cierre de Proceso y Apertura de propuestas, se </w:t>
      </w:r>
      <w:r w:rsidR="00B640BF" w:rsidRPr="00B640BF">
        <w:rPr>
          <w:rFonts w:ascii="Arial Narrow" w:hAnsi="Arial Narrow"/>
          <w:lang w:val="es-CO" w:eastAsia="es-ES"/>
        </w:rPr>
        <w:t>verificó en</w:t>
      </w:r>
      <w:r w:rsidRPr="00B640BF">
        <w:rPr>
          <w:rFonts w:ascii="Arial Narrow" w:hAnsi="Arial Narrow"/>
          <w:lang w:val="es-CO" w:eastAsia="es-ES"/>
        </w:rPr>
        <w:t xml:space="preserve"> el correo </w:t>
      </w:r>
      <w:proofErr w:type="gramStart"/>
      <w:r w:rsidRPr="00B640BF">
        <w:rPr>
          <w:rFonts w:ascii="Arial Narrow" w:hAnsi="Arial Narrow"/>
          <w:lang w:val="es-CO" w:eastAsia="es-ES"/>
        </w:rPr>
        <w:t>establecido  para</w:t>
      </w:r>
      <w:proofErr w:type="gramEnd"/>
      <w:r w:rsidRPr="00B640BF">
        <w:rPr>
          <w:rFonts w:ascii="Arial Narrow" w:hAnsi="Arial Narrow"/>
          <w:lang w:val="es-CO" w:eastAsia="es-ES"/>
        </w:rPr>
        <w:t xml:space="preserve"> radicar </w:t>
      </w:r>
      <w:proofErr w:type="gramStart"/>
      <w:r w:rsidRPr="00B640BF">
        <w:rPr>
          <w:rFonts w:ascii="Arial Narrow" w:hAnsi="Arial Narrow"/>
          <w:lang w:val="es-CO" w:eastAsia="es-ES"/>
        </w:rPr>
        <w:t>ofertas  juridica@esesai.onmicrosoft.com</w:t>
      </w:r>
      <w:proofErr w:type="gramEnd"/>
      <w:r w:rsidRPr="00B640BF">
        <w:rPr>
          <w:rFonts w:ascii="Arial Narrow" w:hAnsi="Arial Narrow"/>
          <w:lang w:val="es-CO" w:eastAsia="es-ES"/>
        </w:rPr>
        <w:t xml:space="preserve">   que no se había radicado oportunamente propuesta</w:t>
      </w:r>
      <w:r w:rsidR="00067805" w:rsidRPr="00B640BF">
        <w:rPr>
          <w:rFonts w:ascii="Arial Narrow" w:hAnsi="Arial Narrow"/>
          <w:lang w:val="es-CO" w:eastAsia="es-ES"/>
        </w:rPr>
        <w:t xml:space="preserve"> alguna.</w:t>
      </w:r>
    </w:p>
    <w:p w14:paraId="1AEA5CE5" w14:textId="2A25040B" w:rsidR="00EE77A1" w:rsidRPr="00B640BF" w:rsidRDefault="00024500" w:rsidP="00936F0C">
      <w:pPr>
        <w:pStyle w:val="Sinespaciado"/>
        <w:jc w:val="both"/>
        <w:rPr>
          <w:rFonts w:ascii="Arial Narrow" w:hAnsi="Arial Narrow"/>
          <w:color w:val="000000" w:themeColor="text1"/>
        </w:rPr>
      </w:pPr>
      <w:proofErr w:type="gramStart"/>
      <w:r w:rsidRPr="00B640BF">
        <w:rPr>
          <w:rFonts w:ascii="Arial Narrow" w:hAnsi="Arial Narrow"/>
          <w:color w:val="000000" w:themeColor="text1"/>
        </w:rPr>
        <w:t>De acuerdo a</w:t>
      </w:r>
      <w:proofErr w:type="gramEnd"/>
      <w:r w:rsidRPr="00B640BF">
        <w:rPr>
          <w:rFonts w:ascii="Arial Narrow" w:hAnsi="Arial Narrow"/>
          <w:color w:val="000000" w:themeColor="text1"/>
        </w:rPr>
        <w:t xml:space="preserve"> lo anterior</w:t>
      </w:r>
      <w:r w:rsidR="00EF5409" w:rsidRPr="00B640BF">
        <w:rPr>
          <w:rFonts w:ascii="Arial Narrow" w:hAnsi="Arial Narrow"/>
          <w:color w:val="000000" w:themeColor="text1"/>
        </w:rPr>
        <w:t xml:space="preserve">, </w:t>
      </w:r>
      <w:r w:rsidR="009250A3" w:rsidRPr="00B640BF">
        <w:rPr>
          <w:rFonts w:ascii="Arial Narrow" w:hAnsi="Arial Narrow"/>
          <w:color w:val="000000" w:themeColor="text1"/>
        </w:rPr>
        <w:t xml:space="preserve">y con base </w:t>
      </w:r>
      <w:r w:rsidR="00667B23" w:rsidRPr="00B640BF">
        <w:rPr>
          <w:rFonts w:ascii="Arial Narrow" w:hAnsi="Arial Narrow"/>
          <w:color w:val="000000" w:themeColor="text1"/>
        </w:rPr>
        <w:t>al</w:t>
      </w:r>
      <w:r w:rsidR="00067805" w:rsidRPr="00B640BF">
        <w:rPr>
          <w:rFonts w:ascii="Arial Narrow" w:hAnsi="Arial Narrow"/>
          <w:color w:val="000000" w:themeColor="text1"/>
        </w:rPr>
        <w:t xml:space="preserve"> acta de cierre</w:t>
      </w:r>
      <w:r w:rsidR="00936F0C" w:rsidRPr="00B640BF">
        <w:rPr>
          <w:rFonts w:ascii="Arial Narrow" w:hAnsi="Arial Narrow"/>
          <w:color w:val="000000" w:themeColor="text1"/>
        </w:rPr>
        <w:t xml:space="preserve"> </w:t>
      </w:r>
      <w:r w:rsidR="00EF5409" w:rsidRPr="00B640BF">
        <w:rPr>
          <w:rFonts w:ascii="Arial Narrow" w:hAnsi="Arial Narrow"/>
          <w:color w:val="000000" w:themeColor="text1"/>
        </w:rPr>
        <w:t xml:space="preserve">es </w:t>
      </w:r>
      <w:r w:rsidR="00667B23" w:rsidRPr="00B640BF">
        <w:rPr>
          <w:rFonts w:ascii="Arial Narrow" w:hAnsi="Arial Narrow"/>
          <w:color w:val="000000" w:themeColor="text1"/>
        </w:rPr>
        <w:t>viable la</w:t>
      </w:r>
      <w:r w:rsidR="00D02BCE" w:rsidRPr="00B640BF">
        <w:rPr>
          <w:rFonts w:ascii="Arial Narrow" w:hAnsi="Arial Narrow"/>
          <w:color w:val="000000" w:themeColor="text1"/>
        </w:rPr>
        <w:t xml:space="preserve"> declaratoria desierta del proceso de convocatoria pública N° 00</w:t>
      </w:r>
      <w:r w:rsidR="00667B23" w:rsidRPr="00B640BF">
        <w:rPr>
          <w:rFonts w:ascii="Arial Narrow" w:hAnsi="Arial Narrow"/>
          <w:color w:val="000000" w:themeColor="text1"/>
        </w:rPr>
        <w:t>5</w:t>
      </w:r>
      <w:r w:rsidR="00D02BCE" w:rsidRPr="00B640BF">
        <w:rPr>
          <w:rFonts w:ascii="Arial Narrow" w:hAnsi="Arial Narrow"/>
          <w:color w:val="000000" w:themeColor="text1"/>
        </w:rPr>
        <w:t>-</w:t>
      </w:r>
      <w:r w:rsidR="002D20E4" w:rsidRPr="00B640BF">
        <w:rPr>
          <w:rFonts w:ascii="Arial Narrow" w:hAnsi="Arial Narrow"/>
          <w:color w:val="000000" w:themeColor="text1"/>
        </w:rPr>
        <w:t>2025,</w:t>
      </w:r>
      <w:r w:rsidR="00D02BCE" w:rsidRPr="00B640BF">
        <w:rPr>
          <w:rFonts w:ascii="Arial Narrow" w:hAnsi="Arial Narrow"/>
          <w:color w:val="000000" w:themeColor="text1"/>
        </w:rPr>
        <w:t xml:space="preserve"> </w:t>
      </w:r>
      <w:bookmarkStart w:id="4" w:name="_Hlk193810517"/>
      <w:bookmarkEnd w:id="3"/>
      <w:r w:rsidR="00936F0C" w:rsidRPr="00B640BF">
        <w:rPr>
          <w:rFonts w:ascii="Arial Narrow" w:hAnsi="Arial Narrow"/>
          <w:color w:val="000000" w:themeColor="text1"/>
        </w:rPr>
        <w:t xml:space="preserve">dado que </w:t>
      </w:r>
      <w:r w:rsidR="00667B23" w:rsidRPr="00B640BF">
        <w:rPr>
          <w:rFonts w:ascii="Arial Narrow" w:hAnsi="Arial Narrow"/>
          <w:color w:val="000000" w:themeColor="text1"/>
        </w:rPr>
        <w:t>no se presentaron oferta de manera oportuna.</w:t>
      </w:r>
    </w:p>
    <w:p w14:paraId="08708D76" w14:textId="77777777" w:rsidR="00936F0C" w:rsidRPr="00B640BF" w:rsidRDefault="00936F0C" w:rsidP="00936F0C">
      <w:pPr>
        <w:pStyle w:val="Sinespaciado"/>
        <w:jc w:val="both"/>
        <w:rPr>
          <w:rFonts w:ascii="Arial Narrow" w:hAnsi="Arial Narrow"/>
          <w:color w:val="000000" w:themeColor="text1"/>
        </w:rPr>
      </w:pPr>
    </w:p>
    <w:p w14:paraId="3158D932" w14:textId="076F8C5F" w:rsidR="00936F0C" w:rsidRPr="00B640BF" w:rsidRDefault="00936F0C" w:rsidP="00936F0C">
      <w:pPr>
        <w:pStyle w:val="Sinespaciado"/>
        <w:jc w:val="both"/>
        <w:rPr>
          <w:rFonts w:ascii="Arial Narrow" w:eastAsia="Arial Narrow" w:hAnsi="Arial Narrow" w:cs="Arial Narrow"/>
          <w:lang w:val="es-CO"/>
        </w:rPr>
      </w:pPr>
      <w:r w:rsidRPr="00B640BF">
        <w:rPr>
          <w:rFonts w:ascii="Arial Narrow" w:hAnsi="Arial Narrow"/>
          <w:color w:val="000000" w:themeColor="text1"/>
        </w:rPr>
        <w:t xml:space="preserve">Por otra parte, dado que la necesidad de suministro de alimentación es parte especial de la prestación de servicio de la ESE,  se procederá a contratar de manera directa este servicio </w:t>
      </w:r>
      <w:bookmarkEnd w:id="4"/>
      <w:r w:rsidRPr="00B640BF">
        <w:rPr>
          <w:rFonts w:ascii="Arial Narrow" w:eastAsia="Arial Narrow" w:hAnsi="Arial Narrow" w:cs="Arial Narrow"/>
          <w:lang w:val="es-CO"/>
        </w:rPr>
        <w:t>d</w:t>
      </w:r>
      <w:r w:rsidRPr="00B640BF">
        <w:rPr>
          <w:rFonts w:ascii="Arial Narrow" w:eastAsia="Arial Narrow" w:hAnsi="Arial Narrow" w:cs="Arial Narrow"/>
          <w:lang w:val="es-CO"/>
        </w:rPr>
        <w:t>e conformidad con el Articulo 32 Numeral 10 de la Resolución No. 015 del 20 de enero de 2021 “Por medio del cual se expidió el manual de procesos y procedimientos de contratación de la ESE” el cual indica que en casos de que sean declarados desiertos los procesos de contratación por convocatorias públicas y el Gerente decida no realizar una nueva convocatoria pública, podrá ser contratados mediante contratación directa.</w:t>
      </w:r>
    </w:p>
    <w:p w14:paraId="146B39C3" w14:textId="77777777" w:rsidR="00673452" w:rsidRPr="00B640BF" w:rsidRDefault="00673452" w:rsidP="00936F0C">
      <w:pPr>
        <w:pStyle w:val="Sinespaciado"/>
        <w:jc w:val="both"/>
        <w:rPr>
          <w:rFonts w:ascii="Arial Narrow" w:hAnsi="Arial Narrow"/>
          <w:color w:val="000000" w:themeColor="text1"/>
        </w:rPr>
      </w:pPr>
    </w:p>
    <w:p w14:paraId="6EF14916" w14:textId="7C9533F3" w:rsidR="00936F0C" w:rsidRPr="00B640BF" w:rsidRDefault="00936F0C" w:rsidP="00936F0C">
      <w:pPr>
        <w:pStyle w:val="Sinespaciado"/>
        <w:jc w:val="both"/>
        <w:rPr>
          <w:rFonts w:ascii="Arial Narrow" w:eastAsia="Arial Narrow" w:hAnsi="Arial Narrow" w:cs="Arial Narrow"/>
          <w:lang w:val="es-CO"/>
        </w:rPr>
      </w:pPr>
      <w:r w:rsidRPr="00B640BF">
        <w:rPr>
          <w:rFonts w:ascii="Arial Narrow" w:eastAsia="Arial Narrow" w:hAnsi="Arial Narrow" w:cs="Arial Narrow"/>
          <w:lang w:val="es-CO"/>
        </w:rPr>
        <w:t xml:space="preserve">Por consiguiente, se solicitará oferta a </w:t>
      </w:r>
      <w:r w:rsidR="00673452" w:rsidRPr="00B640BF">
        <w:rPr>
          <w:rFonts w:ascii="Arial Narrow" w:eastAsia="Arial Narrow" w:hAnsi="Arial Narrow" w:cs="Arial Narrow"/>
          <w:lang w:val="es-CO"/>
        </w:rPr>
        <w:t xml:space="preserve">una </w:t>
      </w:r>
      <w:r w:rsidRPr="00B640BF">
        <w:rPr>
          <w:rFonts w:ascii="Arial Narrow" w:eastAsia="Arial Narrow" w:hAnsi="Arial Narrow" w:cs="Arial Narrow"/>
          <w:lang w:val="es-CO"/>
        </w:rPr>
        <w:t xml:space="preserve">empresa </w:t>
      </w:r>
      <w:r w:rsidR="00673452" w:rsidRPr="00B640BF">
        <w:rPr>
          <w:rFonts w:ascii="Arial Narrow" w:eastAsia="Arial Narrow" w:hAnsi="Arial Narrow" w:cs="Arial Narrow"/>
          <w:lang w:val="es-CO"/>
        </w:rPr>
        <w:t xml:space="preserve">natural o </w:t>
      </w:r>
      <w:r w:rsidR="00B640BF" w:rsidRPr="00B640BF">
        <w:rPr>
          <w:rFonts w:ascii="Arial Narrow" w:eastAsia="Arial Narrow" w:hAnsi="Arial Narrow" w:cs="Arial Narrow"/>
          <w:lang w:val="es-CO"/>
        </w:rPr>
        <w:t>jurídica que</w:t>
      </w:r>
      <w:r w:rsidR="00673452" w:rsidRPr="00B640BF">
        <w:rPr>
          <w:rFonts w:ascii="Arial Narrow" w:eastAsia="Arial Narrow" w:hAnsi="Arial Narrow" w:cs="Arial Narrow"/>
          <w:lang w:val="es-CO"/>
        </w:rPr>
        <w:t xml:space="preserve"> cumplan con el </w:t>
      </w:r>
      <w:r w:rsidRPr="00B640BF">
        <w:rPr>
          <w:rFonts w:ascii="Arial Narrow" w:eastAsia="Arial Narrow" w:hAnsi="Arial Narrow" w:cs="Arial Narrow"/>
          <w:lang w:val="es-CO"/>
        </w:rPr>
        <w:t>lleno de las condiciones técnicas para ser contratada de conformidad con el Articulo 32 Numeral 10 de la Resolución No. 015 del 20 de enero de 2021.</w:t>
      </w:r>
    </w:p>
    <w:p w14:paraId="5035BB4A" w14:textId="77777777" w:rsidR="00673452" w:rsidRPr="00B640BF" w:rsidRDefault="00673452" w:rsidP="00936F0C">
      <w:pPr>
        <w:pStyle w:val="Sinespaciado"/>
        <w:jc w:val="both"/>
        <w:rPr>
          <w:rFonts w:ascii="Arial Narrow" w:eastAsia="Arial Narrow" w:hAnsi="Arial Narrow" w:cs="Arial Narrow"/>
          <w:lang w:val="es-CO"/>
        </w:rPr>
      </w:pPr>
    </w:p>
    <w:p w14:paraId="398DD4F1" w14:textId="5D084E8A" w:rsidR="00936F0C" w:rsidRPr="00B640BF" w:rsidRDefault="00936F0C" w:rsidP="00936F0C">
      <w:pPr>
        <w:pStyle w:val="Sinespaciado"/>
        <w:jc w:val="both"/>
        <w:rPr>
          <w:rFonts w:ascii="Arial Narrow" w:eastAsia="Arial Narrow" w:hAnsi="Arial Narrow" w:cs="Arial Narrow"/>
          <w:lang w:val="es-CO"/>
        </w:rPr>
      </w:pPr>
      <w:r w:rsidRPr="00B640BF">
        <w:rPr>
          <w:rFonts w:ascii="Arial Narrow" w:eastAsia="Arial Narrow" w:hAnsi="Arial Narrow" w:cs="Arial Narrow"/>
          <w:lang w:val="es-CO"/>
        </w:rPr>
        <w:t>Por tratarse de una contratación directa, bajo la causal establecida en el numeral 10 artículo 32 de la resolución se procede por economía procesal a justificar en este mismo acto la contratación cuyo objeto es.</w:t>
      </w:r>
      <w:r w:rsidR="00673452" w:rsidRPr="00B640BF">
        <w:rPr>
          <w:rFonts w:ascii="Arial Narrow" w:hAnsi="Arial Narrow"/>
        </w:rPr>
        <w:t xml:space="preserve"> </w:t>
      </w:r>
      <w:r w:rsidR="00673452" w:rsidRPr="00B640BF">
        <w:rPr>
          <w:rFonts w:ascii="Arial Narrow" w:eastAsia="Arial Narrow" w:hAnsi="Arial Narrow" w:cs="Arial Narrow"/>
          <w:lang w:val="es-CO"/>
        </w:rPr>
        <w:t xml:space="preserve">EL SUMINSITRO DE ALIMENTACION PARA LOS USUARIOS QUE SE ENCUENTRAN EN OBSERVACION URGENCIAS Y HOSPITALIZADOS EN LOS DIFERENTES SERVICIOS, ASI COMO PARA BRINDAR ALIMENTACION AL PERSONAL QUE CUBRE JORNADAS EXTRAMURALES (VACUNACION, BRIGADAS DE SALUD Y DE PREVENCION) DE </w:t>
      </w:r>
      <w:proofErr w:type="gramStart"/>
      <w:r w:rsidR="00673452" w:rsidRPr="00B640BF">
        <w:rPr>
          <w:rFonts w:ascii="Arial Narrow" w:eastAsia="Arial Narrow" w:hAnsi="Arial Narrow" w:cs="Arial Narrow"/>
          <w:lang w:val="es-CO"/>
        </w:rPr>
        <w:t>LA ESE</w:t>
      </w:r>
      <w:proofErr w:type="gramEnd"/>
      <w:r w:rsidR="00673452" w:rsidRPr="00B640BF">
        <w:rPr>
          <w:rFonts w:ascii="Arial Narrow" w:eastAsia="Arial Narrow" w:hAnsi="Arial Narrow" w:cs="Arial Narrow"/>
          <w:lang w:val="es-CO"/>
        </w:rPr>
        <w:t xml:space="preserve"> HOSPITAL DEPARTAMENTAL DE SAN ANDRES, PROVIDENCIA Y SANTA CATALINA</w:t>
      </w:r>
    </w:p>
    <w:p w14:paraId="6A2B5691" w14:textId="77777777" w:rsidR="00936F0C" w:rsidRPr="00B640BF" w:rsidRDefault="00936F0C" w:rsidP="00936F0C">
      <w:pPr>
        <w:pStyle w:val="Sinespaciado"/>
        <w:jc w:val="both"/>
        <w:rPr>
          <w:rFonts w:ascii="Arial Narrow" w:eastAsia="Arial Narrow" w:hAnsi="Arial Narrow" w:cs="Arial Narrow"/>
          <w:lang w:val="es-CO"/>
        </w:rPr>
      </w:pPr>
    </w:p>
    <w:p w14:paraId="21BECEFE" w14:textId="77777777" w:rsidR="00936F0C" w:rsidRPr="00B640BF" w:rsidRDefault="00936F0C" w:rsidP="00936F0C">
      <w:pPr>
        <w:pStyle w:val="Sinespaciado"/>
        <w:jc w:val="both"/>
        <w:rPr>
          <w:rFonts w:ascii="Arial Narrow" w:eastAsia="Arial Narrow" w:hAnsi="Arial Narrow" w:cs="Arial Narrow"/>
          <w:lang w:val="es-CO"/>
        </w:rPr>
      </w:pPr>
    </w:p>
    <w:p w14:paraId="413FC79D" w14:textId="5BE5BE59" w:rsidR="00EE77A1" w:rsidRPr="00B640BF" w:rsidRDefault="000A68A3" w:rsidP="00936F0C">
      <w:pPr>
        <w:pStyle w:val="Sinespaciado"/>
        <w:jc w:val="both"/>
        <w:rPr>
          <w:rFonts w:ascii="Arial Narrow" w:eastAsia="Arial Narrow" w:hAnsi="Arial Narrow" w:cs="Arial Narrow"/>
          <w:lang w:val="es-CO"/>
        </w:rPr>
      </w:pPr>
      <w:r w:rsidRPr="00B640BF">
        <w:rPr>
          <w:rFonts w:ascii="Arial Narrow" w:eastAsia="Arial Narrow" w:hAnsi="Arial Narrow" w:cs="Arial Narrow"/>
          <w:lang w:val="es-CO"/>
        </w:rPr>
        <w:t xml:space="preserve">Que en merito a lo anteriormente expuesto;  </w:t>
      </w:r>
    </w:p>
    <w:p w14:paraId="1D0DFD8C" w14:textId="77777777" w:rsidR="00936F0C" w:rsidRPr="00B640BF" w:rsidRDefault="00936F0C" w:rsidP="00936F0C">
      <w:pPr>
        <w:pStyle w:val="Sinespaciado"/>
        <w:jc w:val="both"/>
        <w:rPr>
          <w:rFonts w:ascii="Arial Narrow" w:eastAsia="Arial Narrow" w:hAnsi="Arial Narrow" w:cs="Arial Narrow"/>
          <w:lang w:val="es-CO"/>
        </w:rPr>
      </w:pPr>
    </w:p>
    <w:p w14:paraId="42E78DB3" w14:textId="77777777" w:rsidR="00936F0C" w:rsidRPr="00B640BF" w:rsidRDefault="00936F0C" w:rsidP="00936F0C">
      <w:pPr>
        <w:pStyle w:val="Sinespaciado"/>
        <w:jc w:val="both"/>
        <w:rPr>
          <w:rFonts w:ascii="Arial Narrow" w:eastAsia="Arial Narrow" w:hAnsi="Arial Narrow" w:cs="Arial Narrow"/>
          <w:lang w:val="es-CO"/>
        </w:rPr>
      </w:pPr>
    </w:p>
    <w:p w14:paraId="5F7272F2" w14:textId="4833E890" w:rsidR="00936F0C" w:rsidRPr="00B640BF" w:rsidRDefault="41AE5AC4" w:rsidP="00936F0C">
      <w:pPr>
        <w:jc w:val="center"/>
        <w:rPr>
          <w:rFonts w:ascii="Arial Narrow" w:eastAsia="Arial Narrow" w:hAnsi="Arial Narrow" w:cs="Arial Narrow"/>
          <w:b/>
          <w:bCs/>
          <w:lang w:val="es-CO"/>
        </w:rPr>
      </w:pPr>
      <w:r w:rsidRPr="00B640BF">
        <w:rPr>
          <w:rFonts w:ascii="Arial Narrow" w:eastAsia="Arial Narrow" w:hAnsi="Arial Narrow" w:cs="Arial Narrow"/>
          <w:b/>
          <w:bCs/>
          <w:lang w:val="es-CO"/>
        </w:rPr>
        <w:t>RESUELVE</w:t>
      </w:r>
    </w:p>
    <w:p w14:paraId="2061E152" w14:textId="61AEA8D1" w:rsidR="00D02BCE" w:rsidRPr="00B640BF" w:rsidRDefault="41AE5AC4" w:rsidP="41AE5AC4">
      <w:pPr>
        <w:jc w:val="both"/>
        <w:rPr>
          <w:rFonts w:ascii="Arial Narrow" w:eastAsia="Arial Narrow" w:hAnsi="Arial Narrow" w:cs="Arial Narrow"/>
          <w:lang w:val="es-CO"/>
        </w:rPr>
      </w:pPr>
      <w:r w:rsidRPr="00B640BF">
        <w:rPr>
          <w:rFonts w:ascii="Arial Narrow" w:eastAsia="Arial Narrow" w:hAnsi="Arial Narrow" w:cs="Arial Narrow"/>
          <w:b/>
          <w:bCs/>
          <w:lang w:val="es-CO"/>
        </w:rPr>
        <w:t>ARTICULO PRIMERO</w:t>
      </w:r>
      <w:r w:rsidRPr="00B640BF">
        <w:rPr>
          <w:rFonts w:ascii="Arial Narrow" w:eastAsia="Arial Narrow" w:hAnsi="Arial Narrow" w:cs="Arial Narrow"/>
          <w:lang w:val="es-CO"/>
        </w:rPr>
        <w:t>:</w:t>
      </w:r>
      <w:r w:rsidR="00E51DCE" w:rsidRPr="00B640BF">
        <w:rPr>
          <w:rFonts w:ascii="Arial Narrow" w:hAnsi="Arial Narrow"/>
        </w:rPr>
        <w:t xml:space="preserve"> </w:t>
      </w:r>
      <w:r w:rsidR="00E51DCE" w:rsidRPr="00B640BF">
        <w:rPr>
          <w:rFonts w:ascii="Arial Narrow" w:eastAsia="Arial Narrow" w:hAnsi="Arial Narrow" w:cs="Arial Narrow"/>
          <w:lang w:val="es-CO"/>
        </w:rPr>
        <w:t xml:space="preserve">Ordénese la </w:t>
      </w:r>
      <w:r w:rsidR="00D33180" w:rsidRPr="00B640BF">
        <w:rPr>
          <w:rFonts w:ascii="Arial Narrow" w:eastAsia="Arial Narrow" w:hAnsi="Arial Narrow" w:cs="Arial Narrow"/>
          <w:lang w:val="es-CO"/>
        </w:rPr>
        <w:t xml:space="preserve">declaratoria desierta </w:t>
      </w:r>
      <w:r w:rsidR="00E51DCE" w:rsidRPr="00B640BF">
        <w:rPr>
          <w:rFonts w:ascii="Arial Narrow" w:eastAsia="Arial Narrow" w:hAnsi="Arial Narrow" w:cs="Arial Narrow"/>
          <w:lang w:val="es-CO"/>
        </w:rPr>
        <w:t>del Proceso</w:t>
      </w:r>
      <w:r w:rsidR="006B6CBD" w:rsidRPr="00B640BF">
        <w:rPr>
          <w:rFonts w:ascii="Arial Narrow" w:eastAsia="Arial Narrow" w:hAnsi="Arial Narrow" w:cs="Arial Narrow"/>
          <w:lang w:val="es-CO"/>
        </w:rPr>
        <w:t xml:space="preserve"> de convocatoria</w:t>
      </w:r>
      <w:r w:rsidR="00E51DCE" w:rsidRPr="00B640BF">
        <w:rPr>
          <w:rFonts w:ascii="Arial Narrow" w:eastAsia="Arial Narrow" w:hAnsi="Arial Narrow" w:cs="Arial Narrow"/>
          <w:lang w:val="es-CO"/>
        </w:rPr>
        <w:t xml:space="preserve"> pública N° 0</w:t>
      </w:r>
      <w:r w:rsidR="00D02BCE" w:rsidRPr="00B640BF">
        <w:rPr>
          <w:rFonts w:ascii="Arial Narrow" w:eastAsia="Arial Narrow" w:hAnsi="Arial Narrow" w:cs="Arial Narrow"/>
          <w:lang w:val="es-CO"/>
        </w:rPr>
        <w:t>0</w:t>
      </w:r>
      <w:r w:rsidR="00936F0C" w:rsidRPr="00B640BF">
        <w:rPr>
          <w:rFonts w:ascii="Arial Narrow" w:eastAsia="Arial Narrow" w:hAnsi="Arial Narrow" w:cs="Arial Narrow"/>
          <w:lang w:val="es-CO"/>
        </w:rPr>
        <w:t>4</w:t>
      </w:r>
      <w:r w:rsidR="00D02BCE" w:rsidRPr="00B640BF">
        <w:rPr>
          <w:rFonts w:ascii="Arial Narrow" w:eastAsia="Arial Narrow" w:hAnsi="Arial Narrow" w:cs="Arial Narrow"/>
          <w:lang w:val="es-CO"/>
        </w:rPr>
        <w:t xml:space="preserve"> </w:t>
      </w:r>
      <w:r w:rsidR="00E51DCE" w:rsidRPr="00B640BF">
        <w:rPr>
          <w:rFonts w:ascii="Arial Narrow" w:eastAsia="Arial Narrow" w:hAnsi="Arial Narrow" w:cs="Arial Narrow"/>
          <w:lang w:val="es-CO"/>
        </w:rPr>
        <w:t>de 202</w:t>
      </w:r>
      <w:r w:rsidR="00D02BCE" w:rsidRPr="00B640BF">
        <w:rPr>
          <w:rFonts w:ascii="Arial Narrow" w:eastAsia="Arial Narrow" w:hAnsi="Arial Narrow" w:cs="Arial Narrow"/>
          <w:lang w:val="es-CO"/>
        </w:rPr>
        <w:t>5</w:t>
      </w:r>
      <w:r w:rsidR="000A68A3" w:rsidRPr="00B640BF">
        <w:rPr>
          <w:rFonts w:ascii="Arial Narrow" w:eastAsia="Arial Narrow" w:hAnsi="Arial Narrow" w:cs="Arial Narrow"/>
          <w:lang w:val="es-CO"/>
        </w:rPr>
        <w:t>, cuyo objeto es</w:t>
      </w:r>
      <w:r w:rsidR="00936F0C" w:rsidRPr="00B640BF">
        <w:rPr>
          <w:rFonts w:ascii="Arial Narrow" w:eastAsia="Arial Narrow" w:hAnsi="Arial Narrow" w:cs="Arial Narrow"/>
          <w:lang w:val="es-CO"/>
        </w:rPr>
        <w:t xml:space="preserve">: </w:t>
      </w:r>
      <w:r w:rsidR="00936F0C" w:rsidRPr="00B640BF">
        <w:rPr>
          <w:rFonts w:ascii="Arial Narrow" w:eastAsia="Arial Narrow" w:hAnsi="Arial Narrow" w:cs="Arial Narrow"/>
          <w:lang w:val="es-CO"/>
        </w:rPr>
        <w:t xml:space="preserve">EL SUMINSITRO DE ALIMENTACION PARA LOS USUARIOS QUE SE ENCUENTRAN EN OBSERVACION URGENCIAS Y HOSPITALIZADOS EN LOS DIFERENTES SERVICIOS, ASI COMO PARA BRINDAR ALIMENTACION AL PERSONAL QUE CUBRE JORNADAS EXTRAMURALES (VACUNACION, BRIGADAS DE SALUD Y DE PREVENCION) DE </w:t>
      </w:r>
      <w:proofErr w:type="gramStart"/>
      <w:r w:rsidR="00936F0C" w:rsidRPr="00B640BF">
        <w:rPr>
          <w:rFonts w:ascii="Arial Narrow" w:eastAsia="Arial Narrow" w:hAnsi="Arial Narrow" w:cs="Arial Narrow"/>
          <w:lang w:val="es-CO"/>
        </w:rPr>
        <w:t>LA ESE</w:t>
      </w:r>
      <w:proofErr w:type="gramEnd"/>
      <w:r w:rsidR="00936F0C" w:rsidRPr="00B640BF">
        <w:rPr>
          <w:rFonts w:ascii="Arial Narrow" w:eastAsia="Arial Narrow" w:hAnsi="Arial Narrow" w:cs="Arial Narrow"/>
          <w:lang w:val="es-CO"/>
        </w:rPr>
        <w:t xml:space="preserve"> HOSPITAL DEPARTAMENTAL DE SAN ANDRES, PROVIDENCIA Y SANTA CATALINA</w:t>
      </w:r>
    </w:p>
    <w:p w14:paraId="4127B1DE" w14:textId="2AEB6A99" w:rsidR="000A68A3" w:rsidRPr="00B640BF" w:rsidRDefault="00D27A8C" w:rsidP="41AE5AC4">
      <w:pPr>
        <w:jc w:val="both"/>
        <w:rPr>
          <w:rFonts w:ascii="Arial Narrow" w:eastAsia="Times New Roman" w:hAnsi="Arial Narrow" w:cs="Arial"/>
          <w:lang w:eastAsia="es-ES"/>
        </w:rPr>
      </w:pPr>
      <w:r w:rsidRPr="00B640BF">
        <w:rPr>
          <w:rFonts w:ascii="Arial Narrow" w:eastAsia="Times New Roman" w:hAnsi="Arial Narrow" w:cs="Arial"/>
          <w:b/>
          <w:lang w:eastAsia="es-ES"/>
        </w:rPr>
        <w:t>ARTICULO SEGUNDO:</w:t>
      </w:r>
      <w:r w:rsidRPr="00B640BF">
        <w:rPr>
          <w:rFonts w:ascii="Arial Narrow" w:eastAsia="Times New Roman" w:hAnsi="Arial Narrow" w:cs="Arial"/>
          <w:lang w:eastAsia="es-ES"/>
        </w:rPr>
        <w:t xml:space="preserve"> </w:t>
      </w:r>
      <w:r w:rsidR="000A68A3" w:rsidRPr="00B640BF">
        <w:rPr>
          <w:rFonts w:ascii="Arial Narrow" w:eastAsia="Times New Roman" w:hAnsi="Arial Narrow" w:cs="Arial"/>
          <w:lang w:eastAsia="es-ES"/>
        </w:rPr>
        <w:t>Justificar la contratación directa cuyo objeto es el</w:t>
      </w:r>
      <w:r w:rsidR="00673452" w:rsidRPr="00B640BF">
        <w:rPr>
          <w:rFonts w:ascii="Arial Narrow" w:eastAsia="Times New Roman" w:hAnsi="Arial Narrow" w:cs="Arial"/>
          <w:lang w:eastAsia="es-ES"/>
        </w:rPr>
        <w:t xml:space="preserve"> SUMINSITRO DE ALIMENTACION PARA LOS USUARIOS QUE SE ENCUENTRAN EN OBSERVACION URGENCIAS Y HOSPITALIZADOS EN LOS DIFERENTES SERVICIOS, ASI COMO PARA BRINDAR ALIMENTACION AL PERSONAL QUE CUBRE JORNADAS EXTRAMURALES (VACUNACION, BRIGADAS DE SALUD Y DE PREVENCION) DE LA ESE HOSPITAL DEPARTAMENTAL DE SAN ANDRES, PROVIDENCIA Y SANTA CATALINA</w:t>
      </w:r>
      <w:r w:rsidR="000A68A3" w:rsidRPr="00B640BF">
        <w:rPr>
          <w:rFonts w:ascii="Arial Narrow" w:eastAsia="Times New Roman" w:hAnsi="Arial Narrow" w:cs="Arial"/>
          <w:lang w:eastAsia="es-ES"/>
        </w:rPr>
        <w:t xml:space="preserve"> de conformidad con las condiciones y especificaciones técnicas descritas en la ficha técnica del estudio previo,</w:t>
      </w:r>
      <w:r w:rsidR="00673452" w:rsidRPr="00B640BF">
        <w:rPr>
          <w:rFonts w:ascii="Arial Narrow" w:eastAsia="Times New Roman" w:hAnsi="Arial Narrow" w:cs="Arial"/>
          <w:lang w:eastAsia="es-ES"/>
        </w:rPr>
        <w:t xml:space="preserve"> con una persona natural o jurídica que con </w:t>
      </w:r>
      <w:proofErr w:type="spellStart"/>
      <w:r w:rsidR="00673452" w:rsidRPr="00B640BF">
        <w:rPr>
          <w:rFonts w:ascii="Arial Narrow" w:eastAsia="Times New Roman" w:hAnsi="Arial Narrow" w:cs="Arial"/>
          <w:lang w:eastAsia="es-ES"/>
        </w:rPr>
        <w:t>el</w:t>
      </w:r>
      <w:proofErr w:type="spellEnd"/>
      <w:r w:rsidR="00673452" w:rsidRPr="00B640BF">
        <w:rPr>
          <w:rFonts w:ascii="Arial Narrow" w:eastAsia="Times New Roman" w:hAnsi="Arial Narrow" w:cs="Arial"/>
          <w:lang w:eastAsia="es-ES"/>
        </w:rPr>
        <w:t xml:space="preserve"> </w:t>
      </w:r>
      <w:proofErr w:type="spellStart"/>
      <w:r w:rsidR="00673452" w:rsidRPr="00B640BF">
        <w:rPr>
          <w:rFonts w:ascii="Arial Narrow" w:eastAsia="Times New Roman" w:hAnsi="Arial Narrow" w:cs="Arial"/>
          <w:lang w:eastAsia="es-ES"/>
        </w:rPr>
        <w:t>llneo</w:t>
      </w:r>
      <w:proofErr w:type="spellEnd"/>
      <w:r w:rsidR="00673452" w:rsidRPr="00B640BF">
        <w:rPr>
          <w:rFonts w:ascii="Arial Narrow" w:eastAsia="Times New Roman" w:hAnsi="Arial Narrow" w:cs="Arial"/>
          <w:lang w:eastAsia="es-ES"/>
        </w:rPr>
        <w:t xml:space="preserve"> de requisitos, por </w:t>
      </w:r>
      <w:r w:rsidR="00351C32" w:rsidRPr="00B640BF">
        <w:rPr>
          <w:rFonts w:ascii="Arial Narrow" w:eastAsia="Times New Roman" w:hAnsi="Arial Narrow" w:cs="Arial"/>
          <w:lang w:eastAsia="es-ES"/>
        </w:rPr>
        <w:t xml:space="preserve">el término de </w:t>
      </w:r>
      <w:r w:rsidR="00673452" w:rsidRPr="00B640BF">
        <w:rPr>
          <w:rFonts w:ascii="Arial Narrow" w:eastAsia="Times New Roman" w:hAnsi="Arial Narrow" w:cs="Arial"/>
          <w:lang w:eastAsia="es-ES"/>
        </w:rPr>
        <w:t>dos</w:t>
      </w:r>
      <w:r w:rsidR="00351C32" w:rsidRPr="00B640BF">
        <w:rPr>
          <w:rFonts w:ascii="Arial Narrow" w:eastAsia="Times New Roman" w:hAnsi="Arial Narrow" w:cs="Arial"/>
          <w:lang w:eastAsia="es-ES"/>
        </w:rPr>
        <w:t xml:space="preserve"> (</w:t>
      </w:r>
      <w:r w:rsidR="00673452" w:rsidRPr="00B640BF">
        <w:rPr>
          <w:rFonts w:ascii="Arial Narrow" w:eastAsia="Times New Roman" w:hAnsi="Arial Narrow" w:cs="Arial"/>
          <w:lang w:eastAsia="es-ES"/>
        </w:rPr>
        <w:t>2</w:t>
      </w:r>
      <w:r w:rsidR="00351C32" w:rsidRPr="00B640BF">
        <w:rPr>
          <w:rFonts w:ascii="Arial Narrow" w:eastAsia="Times New Roman" w:hAnsi="Arial Narrow" w:cs="Arial"/>
          <w:lang w:eastAsia="es-ES"/>
        </w:rPr>
        <w:t xml:space="preserve">) mes por </w:t>
      </w:r>
      <w:r w:rsidR="000A68A3" w:rsidRPr="00B640BF">
        <w:rPr>
          <w:rFonts w:ascii="Arial Narrow" w:eastAsia="Times New Roman" w:hAnsi="Arial Narrow" w:cs="Arial"/>
          <w:lang w:eastAsia="es-ES"/>
        </w:rPr>
        <w:t xml:space="preserve"> la suma de</w:t>
      </w:r>
      <w:r w:rsidR="00351C32" w:rsidRPr="00B640BF">
        <w:rPr>
          <w:rFonts w:ascii="Arial Narrow" w:eastAsia="Times New Roman" w:hAnsi="Arial Narrow" w:cs="Arial"/>
          <w:lang w:eastAsia="es-ES"/>
        </w:rPr>
        <w:t xml:space="preserve"> </w:t>
      </w:r>
      <w:r w:rsidR="00673452" w:rsidRPr="00B640BF">
        <w:rPr>
          <w:rFonts w:ascii="Arial Narrow" w:eastAsia="Times New Roman" w:hAnsi="Arial Narrow" w:cs="Arial"/>
          <w:lang w:eastAsia="es-ES"/>
        </w:rPr>
        <w:t>CUATROCIENTOS VEINTISIETE MILLONES DE PESOS ($427.000.000) M/CTE</w:t>
      </w:r>
      <w:r w:rsidR="000A68A3" w:rsidRPr="00B640BF">
        <w:rPr>
          <w:rFonts w:ascii="Arial Narrow" w:eastAsia="Times New Roman" w:hAnsi="Arial Narrow" w:cs="Arial"/>
          <w:lang w:eastAsia="es-ES"/>
        </w:rPr>
        <w:t>, como consecuencia de la declaratoria desierta del Proceso convocatoria pública N°</w:t>
      </w:r>
      <w:r w:rsidR="00351C32" w:rsidRPr="00B640BF">
        <w:rPr>
          <w:rFonts w:ascii="Arial Narrow" w:eastAsia="Times New Roman" w:hAnsi="Arial Narrow" w:cs="Arial"/>
          <w:lang w:eastAsia="es-ES"/>
        </w:rPr>
        <w:t>00</w:t>
      </w:r>
      <w:r w:rsidR="00673452" w:rsidRPr="00B640BF">
        <w:rPr>
          <w:rFonts w:ascii="Arial Narrow" w:eastAsia="Times New Roman" w:hAnsi="Arial Narrow" w:cs="Arial"/>
          <w:lang w:eastAsia="es-ES"/>
        </w:rPr>
        <w:t>4</w:t>
      </w:r>
      <w:r w:rsidR="000A68A3" w:rsidRPr="00B640BF">
        <w:rPr>
          <w:rFonts w:ascii="Arial Narrow" w:eastAsia="Times New Roman" w:hAnsi="Arial Narrow" w:cs="Arial"/>
          <w:lang w:eastAsia="es-ES"/>
        </w:rPr>
        <w:t xml:space="preserve"> de 202</w:t>
      </w:r>
      <w:r w:rsidR="00351C32" w:rsidRPr="00B640BF">
        <w:rPr>
          <w:rFonts w:ascii="Arial Narrow" w:eastAsia="Times New Roman" w:hAnsi="Arial Narrow" w:cs="Arial"/>
          <w:lang w:eastAsia="es-ES"/>
        </w:rPr>
        <w:t>5</w:t>
      </w:r>
      <w:r w:rsidR="000A68A3" w:rsidRPr="00B640BF">
        <w:rPr>
          <w:rFonts w:ascii="Arial Narrow" w:eastAsia="Times New Roman" w:hAnsi="Arial Narrow" w:cs="Arial"/>
          <w:lang w:eastAsia="es-ES"/>
        </w:rPr>
        <w:t>, amparado en el artículo 32 Numeral 10 de la Resolución No. 015 del 20 de enero de 2021 “Por medio del cual se expidió el manual de procesos y procedimientos de contratación” de la ESE.</w:t>
      </w:r>
    </w:p>
    <w:p w14:paraId="6E20AF5D" w14:textId="5DA16549" w:rsidR="41AE5AC4" w:rsidRPr="00B640BF" w:rsidRDefault="000A68A3" w:rsidP="41AE5AC4">
      <w:pPr>
        <w:jc w:val="both"/>
        <w:rPr>
          <w:rFonts w:ascii="Arial Narrow" w:eastAsia="Arial Narrow" w:hAnsi="Arial Narrow" w:cs="Arial Narrow"/>
          <w:b/>
          <w:bCs/>
          <w:i/>
          <w:iCs/>
          <w:color w:val="000000" w:themeColor="text1"/>
          <w:lang w:val="es-CO"/>
        </w:rPr>
      </w:pPr>
      <w:r w:rsidRPr="00B640BF">
        <w:rPr>
          <w:rFonts w:ascii="Arial Narrow" w:eastAsia="Arial Narrow" w:hAnsi="Arial Narrow" w:cs="Arial Narrow"/>
          <w:b/>
          <w:bCs/>
          <w:color w:val="000000" w:themeColor="text1"/>
          <w:lang w:val="es-CO"/>
        </w:rPr>
        <w:lastRenderedPageBreak/>
        <w:t>ARTICULO TERCERO:</w:t>
      </w:r>
      <w:r w:rsidRPr="00B640BF">
        <w:rPr>
          <w:rFonts w:ascii="Arial Narrow" w:eastAsia="Calibri" w:hAnsi="Arial Narrow" w:cs="Arial"/>
          <w:color w:val="000000"/>
          <w:lang w:val="es-CO"/>
        </w:rPr>
        <w:t xml:space="preserve">  </w:t>
      </w:r>
      <w:r w:rsidR="006B6CBD" w:rsidRPr="00B640BF">
        <w:rPr>
          <w:rFonts w:ascii="Arial Narrow" w:eastAsia="Arial Narrow" w:hAnsi="Arial Narrow" w:cs="Arial Narrow"/>
          <w:color w:val="000000" w:themeColor="text1"/>
          <w:lang w:val="es-CO"/>
        </w:rPr>
        <w:t>Publíquese</w:t>
      </w:r>
      <w:r w:rsidR="00D27A8C" w:rsidRPr="00B640BF">
        <w:rPr>
          <w:rFonts w:ascii="Arial Narrow" w:eastAsia="Arial Narrow" w:hAnsi="Arial Narrow" w:cs="Arial Narrow"/>
          <w:color w:val="000000" w:themeColor="text1"/>
          <w:lang w:val="es-CO"/>
        </w:rPr>
        <w:t>,</w:t>
      </w:r>
      <w:r w:rsidR="006B6CBD" w:rsidRPr="00B640BF">
        <w:rPr>
          <w:rFonts w:ascii="Arial Narrow" w:eastAsia="Arial Narrow" w:hAnsi="Arial Narrow" w:cs="Arial Narrow"/>
          <w:color w:val="000000" w:themeColor="text1"/>
          <w:lang w:val="es-CO"/>
        </w:rPr>
        <w:t xml:space="preserve"> la presente resolución haciéndole</w:t>
      </w:r>
      <w:r w:rsidR="00D27A8C" w:rsidRPr="00B640BF">
        <w:rPr>
          <w:rFonts w:ascii="Arial Narrow" w:eastAsia="Arial Narrow" w:hAnsi="Arial Narrow" w:cs="Arial Narrow"/>
          <w:color w:val="000000" w:themeColor="text1"/>
          <w:lang w:val="es-CO"/>
        </w:rPr>
        <w:t xml:space="preserve"> saber</w:t>
      </w:r>
      <w:r w:rsidR="006B6CBD" w:rsidRPr="00B640BF">
        <w:rPr>
          <w:rFonts w:ascii="Arial Narrow" w:eastAsia="Arial Narrow" w:hAnsi="Arial Narrow" w:cs="Arial Narrow"/>
          <w:color w:val="000000" w:themeColor="text1"/>
          <w:lang w:val="es-CO"/>
        </w:rPr>
        <w:t xml:space="preserve"> a los interesados</w:t>
      </w:r>
      <w:r w:rsidR="00D27A8C" w:rsidRPr="00B640BF">
        <w:rPr>
          <w:rFonts w:ascii="Arial Narrow" w:eastAsia="Arial Narrow" w:hAnsi="Arial Narrow" w:cs="Arial Narrow"/>
          <w:color w:val="000000" w:themeColor="text1"/>
          <w:lang w:val="es-CO"/>
        </w:rPr>
        <w:t xml:space="preserve"> que contra la </w:t>
      </w:r>
      <w:r w:rsidR="006B6CBD" w:rsidRPr="00B640BF">
        <w:rPr>
          <w:rFonts w:ascii="Arial Narrow" w:eastAsia="Arial Narrow" w:hAnsi="Arial Narrow" w:cs="Arial Narrow"/>
          <w:color w:val="000000" w:themeColor="text1"/>
          <w:lang w:val="es-CO"/>
        </w:rPr>
        <w:t>misma no</w:t>
      </w:r>
      <w:r w:rsidR="00D27A8C" w:rsidRPr="00B640BF">
        <w:rPr>
          <w:rFonts w:ascii="Arial Narrow" w:eastAsia="Arial Narrow" w:hAnsi="Arial Narrow" w:cs="Arial Narrow"/>
          <w:color w:val="000000" w:themeColor="text1"/>
          <w:lang w:val="es-CO"/>
        </w:rPr>
        <w:t xml:space="preserve"> procede ningún recurso</w:t>
      </w:r>
      <w:r w:rsidR="41AE5AC4" w:rsidRPr="00B640BF">
        <w:rPr>
          <w:rFonts w:ascii="Arial Narrow" w:eastAsia="Arial Narrow" w:hAnsi="Arial Narrow" w:cs="Arial Narrow"/>
          <w:color w:val="000000" w:themeColor="text1"/>
          <w:lang w:val="es-CO"/>
        </w:rPr>
        <w:t>.</w:t>
      </w:r>
    </w:p>
    <w:p w14:paraId="7B40CA56" w14:textId="29ACC81F" w:rsidR="41AE5AC4" w:rsidRPr="00B640BF" w:rsidRDefault="000A68A3" w:rsidP="006B6CBD">
      <w:pPr>
        <w:autoSpaceDE w:val="0"/>
        <w:autoSpaceDN w:val="0"/>
        <w:adjustRightInd w:val="0"/>
        <w:spacing w:after="0" w:line="240" w:lineRule="auto"/>
        <w:jc w:val="both"/>
        <w:rPr>
          <w:rFonts w:ascii="Arial Narrow" w:eastAsia="Arial Narrow" w:hAnsi="Arial Narrow" w:cs="Arial Narrow"/>
          <w:color w:val="000000" w:themeColor="text1"/>
          <w:lang w:val="es-CO"/>
        </w:rPr>
      </w:pPr>
      <w:r w:rsidRPr="00B640BF">
        <w:rPr>
          <w:rFonts w:ascii="Arial Narrow" w:eastAsia="Arial Narrow" w:hAnsi="Arial Narrow" w:cs="Arial Narrow"/>
          <w:b/>
          <w:bCs/>
          <w:color w:val="000000" w:themeColor="text1"/>
          <w:lang w:val="es-CO"/>
        </w:rPr>
        <w:t>ARTICULO TERCERO</w:t>
      </w:r>
      <w:r w:rsidRPr="00B640BF">
        <w:rPr>
          <w:rFonts w:ascii="Arial Narrow" w:eastAsia="Arial Narrow" w:hAnsi="Arial Narrow" w:cs="Arial Narrow"/>
          <w:color w:val="000000" w:themeColor="text1"/>
          <w:lang w:val="es-CO"/>
        </w:rPr>
        <w:t xml:space="preserve">: </w:t>
      </w:r>
      <w:r w:rsidR="41AE5AC4" w:rsidRPr="00B640BF">
        <w:rPr>
          <w:rFonts w:ascii="Arial Narrow" w:eastAsia="Arial Narrow" w:hAnsi="Arial Narrow" w:cs="Arial Narrow"/>
          <w:color w:val="000000" w:themeColor="text1"/>
          <w:lang w:val="es-CO"/>
        </w:rPr>
        <w:t xml:space="preserve">La presente </w:t>
      </w:r>
      <w:r w:rsidR="00D27A8C" w:rsidRPr="00B640BF">
        <w:rPr>
          <w:rFonts w:ascii="Arial Narrow" w:eastAsia="Arial Narrow" w:hAnsi="Arial Narrow" w:cs="Arial Narrow"/>
          <w:color w:val="000000" w:themeColor="text1"/>
          <w:lang w:val="es-CO"/>
        </w:rPr>
        <w:t>resolución</w:t>
      </w:r>
      <w:r w:rsidR="41AE5AC4" w:rsidRPr="00B640BF">
        <w:rPr>
          <w:rFonts w:ascii="Arial Narrow" w:eastAsia="Arial Narrow" w:hAnsi="Arial Narrow" w:cs="Arial Narrow"/>
          <w:color w:val="000000" w:themeColor="text1"/>
          <w:lang w:val="es-CO"/>
        </w:rPr>
        <w:t xml:space="preserve"> rige a partir de la fecha de su </w:t>
      </w:r>
      <w:r w:rsidR="00E319FF" w:rsidRPr="00B640BF">
        <w:rPr>
          <w:rFonts w:ascii="Arial Narrow" w:eastAsia="Arial Narrow" w:hAnsi="Arial Narrow" w:cs="Arial Narrow"/>
          <w:color w:val="000000" w:themeColor="text1"/>
          <w:lang w:val="es-CO"/>
        </w:rPr>
        <w:t>expedición</w:t>
      </w:r>
      <w:r w:rsidR="41AE5AC4" w:rsidRPr="00B640BF">
        <w:rPr>
          <w:rFonts w:ascii="Arial Narrow" w:eastAsia="Arial Narrow" w:hAnsi="Arial Narrow" w:cs="Arial Narrow"/>
          <w:color w:val="000000" w:themeColor="text1"/>
          <w:lang w:val="es-CO"/>
        </w:rPr>
        <w:t>.</w:t>
      </w:r>
    </w:p>
    <w:p w14:paraId="58B5E872" w14:textId="77777777" w:rsidR="009B3F39" w:rsidRPr="00B640BF" w:rsidRDefault="009B3F39" w:rsidP="006B6CBD">
      <w:pPr>
        <w:autoSpaceDE w:val="0"/>
        <w:autoSpaceDN w:val="0"/>
        <w:adjustRightInd w:val="0"/>
        <w:spacing w:after="0" w:line="240" w:lineRule="auto"/>
        <w:jc w:val="both"/>
        <w:rPr>
          <w:rFonts w:ascii="Arial Narrow" w:eastAsia="Arial Narrow" w:hAnsi="Arial Narrow" w:cs="Arial Narrow"/>
          <w:color w:val="000000" w:themeColor="text1"/>
          <w:lang w:val="es-CO"/>
        </w:rPr>
      </w:pPr>
    </w:p>
    <w:p w14:paraId="6C787B79" w14:textId="77777777" w:rsidR="006B6CBD" w:rsidRPr="00B640BF" w:rsidRDefault="006B6CBD" w:rsidP="006B6CBD">
      <w:pPr>
        <w:autoSpaceDE w:val="0"/>
        <w:autoSpaceDN w:val="0"/>
        <w:adjustRightInd w:val="0"/>
        <w:spacing w:after="0" w:line="240" w:lineRule="auto"/>
        <w:jc w:val="both"/>
        <w:rPr>
          <w:rFonts w:ascii="Arial Narrow" w:eastAsia="Calibri" w:hAnsi="Arial Narrow" w:cs="Arial"/>
          <w:color w:val="000000"/>
          <w:lang w:val="es-CO"/>
        </w:rPr>
      </w:pPr>
    </w:p>
    <w:p w14:paraId="088BBB43" w14:textId="2CB2B67C" w:rsidR="00351C32" w:rsidRPr="00B640BF" w:rsidRDefault="41AE5AC4" w:rsidP="00C41958">
      <w:pPr>
        <w:jc w:val="center"/>
        <w:rPr>
          <w:rFonts w:ascii="Arial Narrow" w:eastAsia="Arial Narrow" w:hAnsi="Arial Narrow" w:cs="Arial Narrow"/>
          <w:b/>
          <w:bCs/>
          <w:color w:val="000000" w:themeColor="text1"/>
          <w:lang w:val="es-CO"/>
        </w:rPr>
      </w:pPr>
      <w:r w:rsidRPr="00B640BF">
        <w:rPr>
          <w:rFonts w:ascii="Arial Narrow" w:eastAsia="Arial Narrow" w:hAnsi="Arial Narrow" w:cs="Arial Narrow"/>
          <w:b/>
          <w:bCs/>
          <w:color w:val="000000" w:themeColor="text1"/>
          <w:lang w:val="es-CO"/>
        </w:rPr>
        <w:t>COMUNIQUESE, PUBLIQUESE Y CUMPLASE</w:t>
      </w:r>
    </w:p>
    <w:p w14:paraId="726334B8" w14:textId="77777777" w:rsidR="00C41958" w:rsidRPr="00B640BF" w:rsidRDefault="00C41958" w:rsidP="00C41958">
      <w:pPr>
        <w:jc w:val="center"/>
        <w:rPr>
          <w:rFonts w:ascii="Arial Narrow" w:eastAsia="Arial Narrow" w:hAnsi="Arial Narrow" w:cs="Arial Narrow"/>
          <w:b/>
          <w:bCs/>
          <w:color w:val="000000" w:themeColor="text1"/>
          <w:lang w:val="es-CO"/>
        </w:rPr>
      </w:pPr>
    </w:p>
    <w:p w14:paraId="583E045D" w14:textId="1C343FD2" w:rsidR="41AE5AC4" w:rsidRPr="00B640BF" w:rsidRDefault="41AE5AC4" w:rsidP="41AE5AC4">
      <w:pPr>
        <w:jc w:val="both"/>
        <w:rPr>
          <w:rFonts w:ascii="Arial Narrow" w:eastAsia="Arial Narrow" w:hAnsi="Arial Narrow" w:cs="Arial Narrow"/>
          <w:color w:val="000000" w:themeColor="text1"/>
          <w:lang w:val="es-CO"/>
        </w:rPr>
      </w:pPr>
      <w:r w:rsidRPr="00B640BF">
        <w:rPr>
          <w:rFonts w:ascii="Arial Narrow" w:eastAsia="Arial Narrow" w:hAnsi="Arial Narrow" w:cs="Arial Narrow"/>
          <w:color w:val="000000" w:themeColor="text1"/>
          <w:lang w:val="es-CO"/>
        </w:rPr>
        <w:t xml:space="preserve">Dada en la isla de san </w:t>
      </w:r>
      <w:r w:rsidR="00D27A8C" w:rsidRPr="00B640BF">
        <w:rPr>
          <w:rFonts w:ascii="Arial Narrow" w:eastAsia="Arial Narrow" w:hAnsi="Arial Narrow" w:cs="Arial Narrow"/>
          <w:color w:val="000000" w:themeColor="text1"/>
          <w:lang w:val="es-CO"/>
        </w:rPr>
        <w:t>Andrés</w:t>
      </w:r>
      <w:r w:rsidRPr="00B640BF">
        <w:rPr>
          <w:rFonts w:ascii="Arial Narrow" w:eastAsia="Arial Narrow" w:hAnsi="Arial Narrow" w:cs="Arial Narrow"/>
          <w:color w:val="000000" w:themeColor="text1"/>
          <w:lang w:val="es-CO"/>
        </w:rPr>
        <w:t xml:space="preserve"> a </w:t>
      </w:r>
      <w:r w:rsidR="000B3D85" w:rsidRPr="00B640BF">
        <w:rPr>
          <w:rFonts w:ascii="Arial Narrow" w:eastAsia="Arial Narrow" w:hAnsi="Arial Narrow" w:cs="Arial Narrow"/>
          <w:color w:val="000000" w:themeColor="text1"/>
          <w:lang w:val="es-CO"/>
        </w:rPr>
        <w:t>los (</w:t>
      </w:r>
      <w:r w:rsidR="000A68A3" w:rsidRPr="00B640BF">
        <w:rPr>
          <w:rFonts w:ascii="Arial Narrow" w:eastAsia="Arial Narrow" w:hAnsi="Arial Narrow" w:cs="Arial Narrow"/>
          <w:color w:val="000000" w:themeColor="text1"/>
          <w:lang w:val="es-CO"/>
        </w:rPr>
        <w:t>2</w:t>
      </w:r>
      <w:r w:rsidR="00673452" w:rsidRPr="00B640BF">
        <w:rPr>
          <w:rFonts w:ascii="Arial Narrow" w:eastAsia="Arial Narrow" w:hAnsi="Arial Narrow" w:cs="Arial Narrow"/>
          <w:color w:val="000000" w:themeColor="text1"/>
          <w:lang w:val="es-CO"/>
        </w:rPr>
        <w:t>3</w:t>
      </w:r>
      <w:r w:rsidR="000A68A3" w:rsidRPr="00B640BF">
        <w:rPr>
          <w:rFonts w:ascii="Arial Narrow" w:eastAsia="Arial Narrow" w:hAnsi="Arial Narrow" w:cs="Arial Narrow"/>
          <w:color w:val="000000" w:themeColor="text1"/>
          <w:lang w:val="es-CO"/>
        </w:rPr>
        <w:t xml:space="preserve">) </w:t>
      </w:r>
      <w:r w:rsidR="00D27A8C" w:rsidRPr="00B640BF">
        <w:rPr>
          <w:rFonts w:ascii="Arial Narrow" w:eastAsia="Arial Narrow" w:hAnsi="Arial Narrow" w:cs="Arial Narrow"/>
          <w:color w:val="000000" w:themeColor="text1"/>
          <w:lang w:val="es-CO"/>
        </w:rPr>
        <w:t>días</w:t>
      </w:r>
      <w:r w:rsidRPr="00B640BF">
        <w:rPr>
          <w:rFonts w:ascii="Arial Narrow" w:eastAsia="Arial Narrow" w:hAnsi="Arial Narrow" w:cs="Arial Narrow"/>
          <w:color w:val="000000" w:themeColor="text1"/>
          <w:lang w:val="es-CO"/>
        </w:rPr>
        <w:t xml:space="preserve">, </w:t>
      </w:r>
      <w:r w:rsidR="000A68A3" w:rsidRPr="00B640BF">
        <w:rPr>
          <w:rFonts w:ascii="Arial Narrow" w:eastAsia="Arial Narrow" w:hAnsi="Arial Narrow" w:cs="Arial Narrow"/>
          <w:color w:val="000000" w:themeColor="text1"/>
          <w:lang w:val="es-CO"/>
        </w:rPr>
        <w:t>del mes de</w:t>
      </w:r>
      <w:r w:rsidR="00673452" w:rsidRPr="00B640BF">
        <w:rPr>
          <w:rFonts w:ascii="Arial Narrow" w:eastAsia="Arial Narrow" w:hAnsi="Arial Narrow" w:cs="Arial Narrow"/>
          <w:color w:val="000000" w:themeColor="text1"/>
          <w:lang w:val="es-CO"/>
        </w:rPr>
        <w:t xml:space="preserve"> abril </w:t>
      </w:r>
      <w:r w:rsidR="000A68A3" w:rsidRPr="00B640BF">
        <w:rPr>
          <w:rFonts w:ascii="Arial Narrow" w:eastAsia="Arial Narrow" w:hAnsi="Arial Narrow" w:cs="Arial Narrow"/>
          <w:color w:val="000000" w:themeColor="text1"/>
          <w:lang w:val="es-CO"/>
        </w:rPr>
        <w:t>de 202</w:t>
      </w:r>
      <w:r w:rsidR="000B3D85" w:rsidRPr="00B640BF">
        <w:rPr>
          <w:rFonts w:ascii="Arial Narrow" w:eastAsia="Arial Narrow" w:hAnsi="Arial Narrow" w:cs="Arial Narrow"/>
          <w:color w:val="000000" w:themeColor="text1"/>
          <w:lang w:val="es-CO"/>
        </w:rPr>
        <w:t>5</w:t>
      </w:r>
      <w:r w:rsidR="000A68A3" w:rsidRPr="00B640BF">
        <w:rPr>
          <w:rFonts w:ascii="Arial Narrow" w:eastAsia="Arial Narrow" w:hAnsi="Arial Narrow" w:cs="Arial Narrow"/>
          <w:color w:val="000000" w:themeColor="text1"/>
          <w:lang w:val="es-CO"/>
        </w:rPr>
        <w:t>.</w:t>
      </w:r>
    </w:p>
    <w:p w14:paraId="58AF100D" w14:textId="73FE4C59" w:rsidR="00C41958" w:rsidRPr="00B640BF" w:rsidRDefault="00C41958" w:rsidP="41AE5AC4">
      <w:pPr>
        <w:jc w:val="both"/>
        <w:rPr>
          <w:rFonts w:ascii="Arial Narrow" w:eastAsia="Arial Narrow" w:hAnsi="Arial Narrow" w:cs="Arial Narrow"/>
          <w:color w:val="000000" w:themeColor="text1"/>
          <w:lang w:val="es-CO"/>
        </w:rPr>
      </w:pPr>
    </w:p>
    <w:p w14:paraId="5D652FBF" w14:textId="5533CB86" w:rsidR="00B640BF" w:rsidRPr="00B640BF" w:rsidRDefault="00B640BF" w:rsidP="41AE5AC4">
      <w:pPr>
        <w:jc w:val="center"/>
        <w:rPr>
          <w:rFonts w:ascii="Arial Narrow" w:eastAsia="Arial Narrow" w:hAnsi="Arial Narrow" w:cs="Arial Narrow"/>
          <w:bCs/>
          <w:lang w:val="es-CO"/>
        </w:rPr>
      </w:pPr>
      <w:r w:rsidRPr="00B640BF">
        <w:rPr>
          <w:rFonts w:ascii="Arial Narrow" w:eastAsia="Arial Narrow" w:hAnsi="Arial Narrow" w:cs="Arial Narrow"/>
          <w:bCs/>
          <w:lang w:val="es-CO"/>
        </w:rPr>
        <w:t xml:space="preserve">Original firmado </w:t>
      </w:r>
    </w:p>
    <w:p w14:paraId="4E17387C" w14:textId="7DC3D8E8" w:rsidR="00673452" w:rsidRPr="00B640BF" w:rsidRDefault="00673452" w:rsidP="41AE5AC4">
      <w:pPr>
        <w:jc w:val="center"/>
        <w:rPr>
          <w:rFonts w:ascii="Arial Narrow" w:eastAsia="Arial Narrow" w:hAnsi="Arial Narrow" w:cs="Arial Narrow"/>
          <w:b/>
          <w:lang w:val="es-CO"/>
        </w:rPr>
      </w:pPr>
      <w:r w:rsidRPr="00B640BF">
        <w:rPr>
          <w:rFonts w:ascii="Arial Narrow" w:eastAsia="Arial Narrow" w:hAnsi="Arial Narrow" w:cs="Arial Narrow"/>
          <w:b/>
          <w:lang w:val="es-CO"/>
        </w:rPr>
        <w:t>HEIDY MITCHELL HENRY</w:t>
      </w:r>
    </w:p>
    <w:p w14:paraId="0D422100" w14:textId="618E460F" w:rsidR="41AE5AC4" w:rsidRPr="00B640BF" w:rsidRDefault="0BC266FE" w:rsidP="41AE5AC4">
      <w:pPr>
        <w:jc w:val="center"/>
        <w:rPr>
          <w:rFonts w:ascii="Arial Narrow" w:eastAsia="Arial Narrow" w:hAnsi="Arial Narrow" w:cs="Arial Narrow"/>
          <w:b/>
          <w:bCs/>
          <w:lang w:val="es-CO"/>
        </w:rPr>
      </w:pPr>
      <w:r w:rsidRPr="00B640BF">
        <w:rPr>
          <w:rFonts w:ascii="Arial Narrow" w:eastAsia="Arial Narrow" w:hAnsi="Arial Narrow" w:cs="Arial Narrow"/>
          <w:b/>
          <w:bCs/>
          <w:lang w:val="es-CO"/>
        </w:rPr>
        <w:t>Gerente</w:t>
      </w:r>
      <w:r w:rsidR="00673452" w:rsidRPr="00B640BF">
        <w:rPr>
          <w:rFonts w:ascii="Arial Narrow" w:eastAsia="Arial Narrow" w:hAnsi="Arial Narrow" w:cs="Arial Narrow"/>
          <w:b/>
          <w:bCs/>
          <w:lang w:val="es-CO"/>
        </w:rPr>
        <w:t xml:space="preserve"> </w:t>
      </w:r>
      <w:proofErr w:type="gramStart"/>
      <w:r w:rsidR="00673452" w:rsidRPr="00B640BF">
        <w:rPr>
          <w:rFonts w:ascii="Arial Narrow" w:eastAsia="Arial Narrow" w:hAnsi="Arial Narrow" w:cs="Arial Narrow"/>
          <w:b/>
          <w:bCs/>
          <w:lang w:val="es-CO"/>
        </w:rPr>
        <w:t>( e</w:t>
      </w:r>
      <w:proofErr w:type="gramEnd"/>
      <w:r w:rsidR="00673452" w:rsidRPr="00B640BF">
        <w:rPr>
          <w:rFonts w:ascii="Arial Narrow" w:eastAsia="Arial Narrow" w:hAnsi="Arial Narrow" w:cs="Arial Narrow"/>
          <w:b/>
          <w:bCs/>
          <w:lang w:val="es-CO"/>
        </w:rPr>
        <w:t xml:space="preserve"> )</w:t>
      </w:r>
    </w:p>
    <w:p w14:paraId="6AB10A18" w14:textId="1D67B0A7" w:rsidR="00351C32" w:rsidRDefault="00351C32" w:rsidP="00E96C47">
      <w:pPr>
        <w:rPr>
          <w:rFonts w:ascii="Arial Narrow" w:eastAsia="Arial Narrow" w:hAnsi="Arial Narrow" w:cs="Arial Narrow"/>
          <w:b/>
          <w:bCs/>
          <w:lang w:val="es-CO"/>
        </w:rPr>
      </w:pPr>
    </w:p>
    <w:p w14:paraId="5538CC45" w14:textId="35F5F28F" w:rsidR="00351C32" w:rsidRPr="00E96C47" w:rsidRDefault="00351C32" w:rsidP="00351C32">
      <w:pPr>
        <w:pStyle w:val="Sinespaciado"/>
        <w:rPr>
          <w:rFonts w:ascii="Arial Narrow" w:hAnsi="Arial Narrow"/>
          <w:sz w:val="14"/>
          <w:szCs w:val="14"/>
          <w:lang w:val="es-CO"/>
        </w:rPr>
      </w:pPr>
      <w:r w:rsidRPr="00E96C47">
        <w:rPr>
          <w:rFonts w:ascii="Arial Narrow" w:hAnsi="Arial Narrow"/>
          <w:sz w:val="14"/>
          <w:szCs w:val="14"/>
          <w:lang w:val="es-CO"/>
        </w:rPr>
        <w:t xml:space="preserve">Proyectó: </w:t>
      </w:r>
      <w:proofErr w:type="spellStart"/>
      <w:proofErr w:type="gramStart"/>
      <w:r w:rsidRPr="00E96C47">
        <w:rPr>
          <w:rFonts w:ascii="Arial Narrow" w:hAnsi="Arial Narrow"/>
          <w:sz w:val="14"/>
          <w:szCs w:val="14"/>
          <w:lang w:val="es-CO"/>
        </w:rPr>
        <w:t>J.Livingston</w:t>
      </w:r>
      <w:proofErr w:type="spellEnd"/>
      <w:proofErr w:type="gramEnd"/>
    </w:p>
    <w:p w14:paraId="0AE87B56" w14:textId="6476D7DC" w:rsidR="00351C32" w:rsidRPr="00E96C47" w:rsidRDefault="00351C32" w:rsidP="00351C32">
      <w:pPr>
        <w:pStyle w:val="Sinespaciado"/>
        <w:rPr>
          <w:rFonts w:ascii="Arial Narrow" w:hAnsi="Arial Narrow"/>
          <w:sz w:val="14"/>
          <w:szCs w:val="14"/>
          <w:lang w:val="es-CO"/>
        </w:rPr>
      </w:pPr>
      <w:r w:rsidRPr="00E96C47">
        <w:rPr>
          <w:rFonts w:ascii="Arial Narrow" w:hAnsi="Arial Narrow"/>
          <w:sz w:val="14"/>
          <w:szCs w:val="14"/>
          <w:lang w:val="es-CO"/>
        </w:rPr>
        <w:t xml:space="preserve">Revisó: </w:t>
      </w:r>
      <w:proofErr w:type="spellStart"/>
      <w:proofErr w:type="gramStart"/>
      <w:r w:rsidRPr="00E96C47">
        <w:rPr>
          <w:rFonts w:ascii="Arial Narrow" w:hAnsi="Arial Narrow"/>
          <w:sz w:val="14"/>
          <w:szCs w:val="14"/>
          <w:lang w:val="es-CO"/>
        </w:rPr>
        <w:t>H.Mitchell</w:t>
      </w:r>
      <w:proofErr w:type="spellEnd"/>
      <w:proofErr w:type="gramEnd"/>
    </w:p>
    <w:p w14:paraId="2D58F5ED" w14:textId="4786D726" w:rsidR="0BC266FE" w:rsidRPr="00897C83" w:rsidRDefault="0BC266FE" w:rsidP="00E96C47">
      <w:pPr>
        <w:pStyle w:val="Sinespaciado"/>
        <w:rPr>
          <w:rFonts w:ascii="Arial Narrow" w:eastAsia="Arial Narrow" w:hAnsi="Arial Narrow" w:cs="Arial Narrow"/>
          <w:b/>
          <w:bCs/>
          <w:lang w:val="es-CO"/>
        </w:rPr>
      </w:pPr>
    </w:p>
    <w:sectPr w:rsidR="0BC266FE" w:rsidRPr="00897C83" w:rsidSect="00C41958">
      <w:headerReference w:type="default" r:id="rId8"/>
      <w:pgSz w:w="12240" w:h="18720" w:code="14"/>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6DE2F5" w14:textId="77777777" w:rsidR="00110D27" w:rsidRDefault="00110D27" w:rsidP="00110D27">
      <w:pPr>
        <w:spacing w:after="0" w:line="240" w:lineRule="auto"/>
      </w:pPr>
      <w:r>
        <w:separator/>
      </w:r>
    </w:p>
  </w:endnote>
  <w:endnote w:type="continuationSeparator" w:id="0">
    <w:p w14:paraId="38120D03" w14:textId="77777777" w:rsidR="00110D27" w:rsidRDefault="00110D27" w:rsidP="00110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altName w:val="Arial Narrow"/>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CA05CF" w14:textId="77777777" w:rsidR="00110D27" w:rsidRDefault="00110D27" w:rsidP="00110D27">
      <w:pPr>
        <w:spacing w:after="0" w:line="240" w:lineRule="auto"/>
      </w:pPr>
      <w:r>
        <w:separator/>
      </w:r>
    </w:p>
  </w:footnote>
  <w:footnote w:type="continuationSeparator" w:id="0">
    <w:p w14:paraId="631DBE86" w14:textId="77777777" w:rsidR="00110D27" w:rsidRDefault="00110D27" w:rsidP="00110D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D6201" w14:textId="28D940AF" w:rsidR="000B3D85" w:rsidRDefault="000B3D85">
    <w:pPr>
      <w:pStyle w:val="Encabezado"/>
    </w:pPr>
    <w:r w:rsidRPr="00A07673">
      <w:rPr>
        <w:noProof/>
        <w:lang w:val="en-US"/>
      </w:rPr>
      <w:drawing>
        <wp:anchor distT="0" distB="0" distL="114300" distR="114300" simplePos="0" relativeHeight="251659264" behindDoc="1" locked="0" layoutInCell="1" allowOverlap="1" wp14:anchorId="31933D89" wp14:editId="5FEFFF9D">
          <wp:simplePos x="0" y="0"/>
          <wp:positionH relativeFrom="margin">
            <wp:align>center</wp:align>
          </wp:positionH>
          <wp:positionV relativeFrom="paragraph">
            <wp:posOffset>-331596</wp:posOffset>
          </wp:positionV>
          <wp:extent cx="1552575" cy="779145"/>
          <wp:effectExtent l="0" t="0" r="0" b="1905"/>
          <wp:wrapNone/>
          <wp:docPr id="1" name="Imagen 1" descr="C:\E.S.E\LOGO\HDSAI Correg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S.E\LOGO\HDSAI Corregido.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7015" b="9392"/>
                  <a:stretch/>
                </pic:blipFill>
                <pic:spPr bwMode="auto">
                  <a:xfrm>
                    <a:off x="0" y="0"/>
                    <a:ext cx="1552575" cy="779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57727"/>
    <w:multiLevelType w:val="multilevel"/>
    <w:tmpl w:val="AE0C7F4A"/>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1C3C5B30"/>
    <w:multiLevelType w:val="hybridMultilevel"/>
    <w:tmpl w:val="FED84DCE"/>
    <w:lvl w:ilvl="0" w:tplc="1BC25C64">
      <w:start w:val="1"/>
      <w:numFmt w:val="upperLetter"/>
      <w:lvlText w:val="%1."/>
      <w:lvlJc w:val="left"/>
      <w:pPr>
        <w:ind w:left="720" w:hanging="360"/>
      </w:pPr>
      <w:rPr>
        <w:rFonts w:hint="default"/>
        <w:b/>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DAE4D89"/>
    <w:multiLevelType w:val="hybridMultilevel"/>
    <w:tmpl w:val="D36A336C"/>
    <w:lvl w:ilvl="0" w:tplc="9182BC8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FF07C97"/>
    <w:multiLevelType w:val="hybridMultilevel"/>
    <w:tmpl w:val="B0ECE82E"/>
    <w:lvl w:ilvl="0" w:tplc="9282095E">
      <w:start w:val="1000"/>
      <w:numFmt w:val="decimal"/>
      <w:lvlText w:val="%1"/>
      <w:lvlJc w:val="left"/>
      <w:pPr>
        <w:ind w:left="1198" w:hanging="360"/>
      </w:pPr>
      <w:rPr>
        <w:rFonts w:hint="default"/>
      </w:rPr>
    </w:lvl>
    <w:lvl w:ilvl="1" w:tplc="240A0019" w:tentative="1">
      <w:start w:val="1"/>
      <w:numFmt w:val="lowerLetter"/>
      <w:lvlText w:val="%2."/>
      <w:lvlJc w:val="left"/>
      <w:pPr>
        <w:ind w:left="1918" w:hanging="360"/>
      </w:pPr>
    </w:lvl>
    <w:lvl w:ilvl="2" w:tplc="240A001B" w:tentative="1">
      <w:start w:val="1"/>
      <w:numFmt w:val="lowerRoman"/>
      <w:lvlText w:val="%3."/>
      <w:lvlJc w:val="right"/>
      <w:pPr>
        <w:ind w:left="2638" w:hanging="180"/>
      </w:pPr>
    </w:lvl>
    <w:lvl w:ilvl="3" w:tplc="240A000F" w:tentative="1">
      <w:start w:val="1"/>
      <w:numFmt w:val="decimal"/>
      <w:lvlText w:val="%4."/>
      <w:lvlJc w:val="left"/>
      <w:pPr>
        <w:ind w:left="3358" w:hanging="360"/>
      </w:pPr>
    </w:lvl>
    <w:lvl w:ilvl="4" w:tplc="240A0019" w:tentative="1">
      <w:start w:val="1"/>
      <w:numFmt w:val="lowerLetter"/>
      <w:lvlText w:val="%5."/>
      <w:lvlJc w:val="left"/>
      <w:pPr>
        <w:ind w:left="4078" w:hanging="360"/>
      </w:pPr>
    </w:lvl>
    <w:lvl w:ilvl="5" w:tplc="240A001B" w:tentative="1">
      <w:start w:val="1"/>
      <w:numFmt w:val="lowerRoman"/>
      <w:lvlText w:val="%6."/>
      <w:lvlJc w:val="right"/>
      <w:pPr>
        <w:ind w:left="4798" w:hanging="180"/>
      </w:pPr>
    </w:lvl>
    <w:lvl w:ilvl="6" w:tplc="240A000F" w:tentative="1">
      <w:start w:val="1"/>
      <w:numFmt w:val="decimal"/>
      <w:lvlText w:val="%7."/>
      <w:lvlJc w:val="left"/>
      <w:pPr>
        <w:ind w:left="5518" w:hanging="360"/>
      </w:pPr>
    </w:lvl>
    <w:lvl w:ilvl="7" w:tplc="240A0019" w:tentative="1">
      <w:start w:val="1"/>
      <w:numFmt w:val="lowerLetter"/>
      <w:lvlText w:val="%8."/>
      <w:lvlJc w:val="left"/>
      <w:pPr>
        <w:ind w:left="6238" w:hanging="360"/>
      </w:pPr>
    </w:lvl>
    <w:lvl w:ilvl="8" w:tplc="240A001B" w:tentative="1">
      <w:start w:val="1"/>
      <w:numFmt w:val="lowerRoman"/>
      <w:lvlText w:val="%9."/>
      <w:lvlJc w:val="right"/>
      <w:pPr>
        <w:ind w:left="6958" w:hanging="180"/>
      </w:pPr>
    </w:lvl>
  </w:abstractNum>
  <w:abstractNum w:abstractNumId="4" w15:restartNumberingAfterBreak="0">
    <w:nsid w:val="32D54741"/>
    <w:multiLevelType w:val="hybridMultilevel"/>
    <w:tmpl w:val="AD006B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7A60858"/>
    <w:multiLevelType w:val="hybridMultilevel"/>
    <w:tmpl w:val="986254F0"/>
    <w:lvl w:ilvl="0" w:tplc="240A000F">
      <w:start w:val="1"/>
      <w:numFmt w:val="decimal"/>
      <w:lvlText w:val="%1."/>
      <w:lvlJc w:val="left"/>
      <w:pPr>
        <w:ind w:left="765" w:hanging="360"/>
      </w:pPr>
    </w:lvl>
    <w:lvl w:ilvl="1" w:tplc="240A0019" w:tentative="1">
      <w:start w:val="1"/>
      <w:numFmt w:val="lowerLetter"/>
      <w:lvlText w:val="%2."/>
      <w:lvlJc w:val="left"/>
      <w:pPr>
        <w:ind w:left="1485" w:hanging="360"/>
      </w:pPr>
    </w:lvl>
    <w:lvl w:ilvl="2" w:tplc="240A001B" w:tentative="1">
      <w:start w:val="1"/>
      <w:numFmt w:val="lowerRoman"/>
      <w:lvlText w:val="%3."/>
      <w:lvlJc w:val="right"/>
      <w:pPr>
        <w:ind w:left="2205" w:hanging="180"/>
      </w:pPr>
    </w:lvl>
    <w:lvl w:ilvl="3" w:tplc="240A000F" w:tentative="1">
      <w:start w:val="1"/>
      <w:numFmt w:val="decimal"/>
      <w:lvlText w:val="%4."/>
      <w:lvlJc w:val="left"/>
      <w:pPr>
        <w:ind w:left="2925" w:hanging="360"/>
      </w:pPr>
    </w:lvl>
    <w:lvl w:ilvl="4" w:tplc="240A0019" w:tentative="1">
      <w:start w:val="1"/>
      <w:numFmt w:val="lowerLetter"/>
      <w:lvlText w:val="%5."/>
      <w:lvlJc w:val="left"/>
      <w:pPr>
        <w:ind w:left="3645" w:hanging="360"/>
      </w:pPr>
    </w:lvl>
    <w:lvl w:ilvl="5" w:tplc="240A001B" w:tentative="1">
      <w:start w:val="1"/>
      <w:numFmt w:val="lowerRoman"/>
      <w:lvlText w:val="%6."/>
      <w:lvlJc w:val="right"/>
      <w:pPr>
        <w:ind w:left="4365" w:hanging="180"/>
      </w:pPr>
    </w:lvl>
    <w:lvl w:ilvl="6" w:tplc="240A000F" w:tentative="1">
      <w:start w:val="1"/>
      <w:numFmt w:val="decimal"/>
      <w:lvlText w:val="%7."/>
      <w:lvlJc w:val="left"/>
      <w:pPr>
        <w:ind w:left="5085" w:hanging="360"/>
      </w:pPr>
    </w:lvl>
    <w:lvl w:ilvl="7" w:tplc="240A0019" w:tentative="1">
      <w:start w:val="1"/>
      <w:numFmt w:val="lowerLetter"/>
      <w:lvlText w:val="%8."/>
      <w:lvlJc w:val="left"/>
      <w:pPr>
        <w:ind w:left="5805" w:hanging="360"/>
      </w:pPr>
    </w:lvl>
    <w:lvl w:ilvl="8" w:tplc="240A001B" w:tentative="1">
      <w:start w:val="1"/>
      <w:numFmt w:val="lowerRoman"/>
      <w:lvlText w:val="%9."/>
      <w:lvlJc w:val="right"/>
      <w:pPr>
        <w:ind w:left="6525" w:hanging="180"/>
      </w:pPr>
    </w:lvl>
  </w:abstractNum>
  <w:abstractNum w:abstractNumId="6" w15:restartNumberingAfterBreak="0">
    <w:nsid w:val="67B71F78"/>
    <w:multiLevelType w:val="hybridMultilevel"/>
    <w:tmpl w:val="E80A46B2"/>
    <w:lvl w:ilvl="0" w:tplc="F8406CFC">
      <w:start w:val="2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65570100">
    <w:abstractNumId w:val="2"/>
  </w:num>
  <w:num w:numId="2" w16cid:durableId="555434781">
    <w:abstractNumId w:val="5"/>
  </w:num>
  <w:num w:numId="3" w16cid:durableId="1252932689">
    <w:abstractNumId w:val="4"/>
  </w:num>
  <w:num w:numId="4" w16cid:durableId="708339777">
    <w:abstractNumId w:val="3"/>
  </w:num>
  <w:num w:numId="5" w16cid:durableId="8021066">
    <w:abstractNumId w:val="1"/>
  </w:num>
  <w:num w:numId="6" w16cid:durableId="14606115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04358489">
    <w:abstractNumId w:val="6"/>
  </w:num>
  <w:num w:numId="8" w16cid:durableId="1874927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368751D"/>
    <w:rsid w:val="00024500"/>
    <w:rsid w:val="00026537"/>
    <w:rsid w:val="00067805"/>
    <w:rsid w:val="00092587"/>
    <w:rsid w:val="000A127C"/>
    <w:rsid w:val="000A68A3"/>
    <w:rsid w:val="000B3D85"/>
    <w:rsid w:val="000B62DD"/>
    <w:rsid w:val="000D41D2"/>
    <w:rsid w:val="000E0E27"/>
    <w:rsid w:val="000E7E96"/>
    <w:rsid w:val="000F2021"/>
    <w:rsid w:val="00110D27"/>
    <w:rsid w:val="00122033"/>
    <w:rsid w:val="00122B2D"/>
    <w:rsid w:val="00167603"/>
    <w:rsid w:val="00171DFC"/>
    <w:rsid w:val="001C295B"/>
    <w:rsid w:val="001D6371"/>
    <w:rsid w:val="00203664"/>
    <w:rsid w:val="00203F16"/>
    <w:rsid w:val="00234736"/>
    <w:rsid w:val="002764C4"/>
    <w:rsid w:val="00284717"/>
    <w:rsid w:val="002B6210"/>
    <w:rsid w:val="002C54B4"/>
    <w:rsid w:val="002D20E4"/>
    <w:rsid w:val="00340A32"/>
    <w:rsid w:val="00351C32"/>
    <w:rsid w:val="00353E8A"/>
    <w:rsid w:val="003D2886"/>
    <w:rsid w:val="003E5422"/>
    <w:rsid w:val="003F4936"/>
    <w:rsid w:val="00403083"/>
    <w:rsid w:val="00452037"/>
    <w:rsid w:val="00471AFB"/>
    <w:rsid w:val="004D367D"/>
    <w:rsid w:val="00541D21"/>
    <w:rsid w:val="0056720C"/>
    <w:rsid w:val="005A0801"/>
    <w:rsid w:val="005E579B"/>
    <w:rsid w:val="00604754"/>
    <w:rsid w:val="006060BA"/>
    <w:rsid w:val="006601CD"/>
    <w:rsid w:val="00661B2B"/>
    <w:rsid w:val="00667B23"/>
    <w:rsid w:val="00673452"/>
    <w:rsid w:val="00686E59"/>
    <w:rsid w:val="006B59A9"/>
    <w:rsid w:val="006B6CBD"/>
    <w:rsid w:val="006C0142"/>
    <w:rsid w:val="00781521"/>
    <w:rsid w:val="007A247F"/>
    <w:rsid w:val="00897606"/>
    <w:rsid w:val="00897C83"/>
    <w:rsid w:val="008B579A"/>
    <w:rsid w:val="008E370B"/>
    <w:rsid w:val="008F6F97"/>
    <w:rsid w:val="009250A3"/>
    <w:rsid w:val="00936F0C"/>
    <w:rsid w:val="00961F9B"/>
    <w:rsid w:val="0099610C"/>
    <w:rsid w:val="009B3F39"/>
    <w:rsid w:val="009C63E0"/>
    <w:rsid w:val="00A11278"/>
    <w:rsid w:val="00A2453D"/>
    <w:rsid w:val="00A936E7"/>
    <w:rsid w:val="00AC304E"/>
    <w:rsid w:val="00B172A0"/>
    <w:rsid w:val="00B24A46"/>
    <w:rsid w:val="00B4039A"/>
    <w:rsid w:val="00B45F96"/>
    <w:rsid w:val="00B640BF"/>
    <w:rsid w:val="00B72E21"/>
    <w:rsid w:val="00BA4530"/>
    <w:rsid w:val="00C007EA"/>
    <w:rsid w:val="00C374C9"/>
    <w:rsid w:val="00C41958"/>
    <w:rsid w:val="00C45C19"/>
    <w:rsid w:val="00C710CC"/>
    <w:rsid w:val="00C74CDA"/>
    <w:rsid w:val="00C8420C"/>
    <w:rsid w:val="00CA7FB3"/>
    <w:rsid w:val="00D005C6"/>
    <w:rsid w:val="00D00D0E"/>
    <w:rsid w:val="00D02889"/>
    <w:rsid w:val="00D02BCE"/>
    <w:rsid w:val="00D27A8C"/>
    <w:rsid w:val="00D33180"/>
    <w:rsid w:val="00D57AF1"/>
    <w:rsid w:val="00D621AC"/>
    <w:rsid w:val="00D96F66"/>
    <w:rsid w:val="00DD2BBB"/>
    <w:rsid w:val="00DD3C83"/>
    <w:rsid w:val="00DD46B3"/>
    <w:rsid w:val="00DD6695"/>
    <w:rsid w:val="00DF00C8"/>
    <w:rsid w:val="00E224E3"/>
    <w:rsid w:val="00E319FF"/>
    <w:rsid w:val="00E334C4"/>
    <w:rsid w:val="00E51DCE"/>
    <w:rsid w:val="00E61238"/>
    <w:rsid w:val="00E657DE"/>
    <w:rsid w:val="00E66437"/>
    <w:rsid w:val="00E85B96"/>
    <w:rsid w:val="00E96C47"/>
    <w:rsid w:val="00E96DD3"/>
    <w:rsid w:val="00E97C4C"/>
    <w:rsid w:val="00EA54E2"/>
    <w:rsid w:val="00EE77A1"/>
    <w:rsid w:val="00EF5409"/>
    <w:rsid w:val="00F27B15"/>
    <w:rsid w:val="00F63478"/>
    <w:rsid w:val="00FA18E6"/>
    <w:rsid w:val="00FD71B9"/>
    <w:rsid w:val="0BC266FE"/>
    <w:rsid w:val="41AE5AC4"/>
    <w:rsid w:val="4368751D"/>
    <w:rsid w:val="7C05CF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5CF4F"/>
  <w15:chartTrackingRefBased/>
  <w15:docId w15:val="{1A5796D3-C1D8-4ED2-B27F-762FE86A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754"/>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nculo">
    <w:name w:val="Hyperlink"/>
    <w:basedOn w:val="Fuentedeprrafopredeter"/>
    <w:uiPriority w:val="99"/>
    <w:unhideWhenUsed/>
    <w:rPr>
      <w:color w:val="0563C1" w:themeColor="hyperlink"/>
      <w:u w:val="single"/>
    </w:rPr>
  </w:style>
  <w:style w:type="paragraph" w:styleId="Sinespaciado">
    <w:name w:val="No Spacing"/>
    <w:link w:val="SinespaciadoCar"/>
    <w:uiPriority w:val="1"/>
    <w:qFormat/>
    <w:rsid w:val="00B4039A"/>
    <w:pPr>
      <w:spacing w:after="0" w:line="240" w:lineRule="auto"/>
    </w:pPr>
  </w:style>
  <w:style w:type="character" w:customStyle="1" w:styleId="SinespaciadoCar">
    <w:name w:val="Sin espaciado Car"/>
    <w:link w:val="Sinespaciado"/>
    <w:uiPriority w:val="1"/>
    <w:rsid w:val="00B4039A"/>
  </w:style>
  <w:style w:type="paragraph" w:styleId="Textodeglobo">
    <w:name w:val="Balloon Text"/>
    <w:basedOn w:val="Normal"/>
    <w:link w:val="TextodegloboCar"/>
    <w:uiPriority w:val="99"/>
    <w:semiHidden/>
    <w:unhideWhenUsed/>
    <w:rsid w:val="00B403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4039A"/>
    <w:rPr>
      <w:rFonts w:ascii="Segoe UI" w:hAnsi="Segoe UI" w:cs="Segoe UI"/>
      <w:sz w:val="18"/>
      <w:szCs w:val="18"/>
    </w:rPr>
  </w:style>
  <w:style w:type="table" w:customStyle="1" w:styleId="Tablaconcuadrcula1clara-nfasis11">
    <w:name w:val="Tabla con cuadrícula 1 clara - Énfasis 11"/>
    <w:basedOn w:val="Tablanormal"/>
    <w:uiPriority w:val="46"/>
    <w:rsid w:val="00171DFC"/>
    <w:pPr>
      <w:spacing w:after="0" w:line="240" w:lineRule="auto"/>
    </w:pPr>
    <w:rPr>
      <w:lang w:val="es-CO"/>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0D41D2"/>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markedcontent">
    <w:name w:val="markedcontent"/>
    <w:basedOn w:val="Fuentedeprrafopredeter"/>
    <w:rsid w:val="000D41D2"/>
  </w:style>
  <w:style w:type="character" w:customStyle="1" w:styleId="vi1oh">
    <w:name w:val="vi1oh"/>
    <w:basedOn w:val="Fuentedeprrafopredeter"/>
    <w:rsid w:val="000D41D2"/>
  </w:style>
  <w:style w:type="table" w:customStyle="1" w:styleId="Tablaconcuadrcula1">
    <w:name w:val="Tabla con cuadrícula1"/>
    <w:basedOn w:val="Tablanormal"/>
    <w:next w:val="Tablaconcuadrcula"/>
    <w:uiPriority w:val="39"/>
    <w:rsid w:val="000D41D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E0E27"/>
    <w:rPr>
      <w:sz w:val="16"/>
      <w:szCs w:val="16"/>
    </w:rPr>
  </w:style>
  <w:style w:type="paragraph" w:styleId="Textocomentario">
    <w:name w:val="annotation text"/>
    <w:basedOn w:val="Normal"/>
    <w:link w:val="TextocomentarioCar"/>
    <w:uiPriority w:val="99"/>
    <w:unhideWhenUsed/>
    <w:rsid w:val="000E0E27"/>
    <w:pPr>
      <w:spacing w:line="240" w:lineRule="auto"/>
    </w:pPr>
    <w:rPr>
      <w:sz w:val="20"/>
      <w:szCs w:val="20"/>
    </w:rPr>
  </w:style>
  <w:style w:type="character" w:customStyle="1" w:styleId="TextocomentarioCar">
    <w:name w:val="Texto comentario Car"/>
    <w:basedOn w:val="Fuentedeprrafopredeter"/>
    <w:link w:val="Textocomentario"/>
    <w:uiPriority w:val="99"/>
    <w:rsid w:val="000E0E27"/>
    <w:rPr>
      <w:sz w:val="20"/>
      <w:szCs w:val="20"/>
    </w:rPr>
  </w:style>
  <w:style w:type="paragraph" w:styleId="Asuntodelcomentario">
    <w:name w:val="annotation subject"/>
    <w:basedOn w:val="Textocomentario"/>
    <w:next w:val="Textocomentario"/>
    <w:link w:val="AsuntodelcomentarioCar"/>
    <w:uiPriority w:val="99"/>
    <w:semiHidden/>
    <w:unhideWhenUsed/>
    <w:rsid w:val="000E0E27"/>
    <w:rPr>
      <w:b/>
      <w:bCs/>
    </w:rPr>
  </w:style>
  <w:style w:type="character" w:customStyle="1" w:styleId="AsuntodelcomentarioCar">
    <w:name w:val="Asunto del comentario Car"/>
    <w:basedOn w:val="TextocomentarioCar"/>
    <w:link w:val="Asuntodelcomentario"/>
    <w:uiPriority w:val="99"/>
    <w:semiHidden/>
    <w:rsid w:val="000E0E27"/>
    <w:rPr>
      <w:b/>
      <w:bCs/>
      <w:sz w:val="20"/>
      <w:szCs w:val="20"/>
    </w:rPr>
  </w:style>
  <w:style w:type="paragraph" w:styleId="Textoindependiente">
    <w:name w:val="Body Text"/>
    <w:basedOn w:val="Normal"/>
    <w:link w:val="TextoindependienteCar"/>
    <w:uiPriority w:val="99"/>
    <w:unhideWhenUsed/>
    <w:rsid w:val="00604754"/>
    <w:pPr>
      <w:spacing w:after="120" w:line="240" w:lineRule="auto"/>
      <w:jc w:val="both"/>
    </w:pPr>
    <w:rPr>
      <w:rFonts w:ascii="Arial" w:eastAsia="Times New Roman" w:hAnsi="Arial" w:cs="Times New Roman"/>
      <w:szCs w:val="20"/>
      <w:lang w:eastAsia="es-ES"/>
    </w:rPr>
  </w:style>
  <w:style w:type="character" w:customStyle="1" w:styleId="TextoindependienteCar">
    <w:name w:val="Texto independiente Car"/>
    <w:basedOn w:val="Fuentedeprrafopredeter"/>
    <w:link w:val="Textoindependiente"/>
    <w:uiPriority w:val="99"/>
    <w:rsid w:val="00604754"/>
    <w:rPr>
      <w:rFonts w:ascii="Arial" w:eastAsia="Times New Roman" w:hAnsi="Arial" w:cs="Times New Roman"/>
      <w:szCs w:val="20"/>
      <w:lang w:eastAsia="es-ES"/>
    </w:rPr>
  </w:style>
  <w:style w:type="table" w:customStyle="1" w:styleId="Tablaconcuadrcula2">
    <w:name w:val="Tabla con cuadrícula2"/>
    <w:basedOn w:val="Tablanormal"/>
    <w:next w:val="Tablaconcuadrcula"/>
    <w:uiPriority w:val="39"/>
    <w:rsid w:val="00604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604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1"/>
    <w:qFormat/>
    <w:rsid w:val="00452037"/>
    <w:pPr>
      <w:ind w:left="720"/>
      <w:contextualSpacing/>
    </w:pPr>
  </w:style>
  <w:style w:type="table" w:customStyle="1" w:styleId="TableNormal">
    <w:name w:val="Table Normal"/>
    <w:uiPriority w:val="2"/>
    <w:semiHidden/>
    <w:unhideWhenUsed/>
    <w:qFormat/>
    <w:rsid w:val="00EA54E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1"/>
    <w:qFormat/>
    <w:locked/>
    <w:rsid w:val="00EA54E2"/>
  </w:style>
  <w:style w:type="paragraph" w:styleId="Encabezado">
    <w:name w:val="header"/>
    <w:basedOn w:val="Normal"/>
    <w:link w:val="EncabezadoCar"/>
    <w:uiPriority w:val="99"/>
    <w:unhideWhenUsed/>
    <w:rsid w:val="00110D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0D27"/>
  </w:style>
  <w:style w:type="paragraph" w:styleId="Piedepgina">
    <w:name w:val="footer"/>
    <w:basedOn w:val="Normal"/>
    <w:link w:val="PiedepginaCar"/>
    <w:uiPriority w:val="99"/>
    <w:unhideWhenUsed/>
    <w:rsid w:val="00110D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0D27"/>
  </w:style>
  <w:style w:type="character" w:styleId="Mencinsinresolver">
    <w:name w:val="Unresolved Mention"/>
    <w:basedOn w:val="Fuentedeprrafopredeter"/>
    <w:uiPriority w:val="99"/>
    <w:semiHidden/>
    <w:unhideWhenUsed/>
    <w:rsid w:val="00D02B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369219">
      <w:bodyDiv w:val="1"/>
      <w:marLeft w:val="0"/>
      <w:marRight w:val="0"/>
      <w:marTop w:val="0"/>
      <w:marBottom w:val="0"/>
      <w:divBdr>
        <w:top w:val="none" w:sz="0" w:space="0" w:color="auto"/>
        <w:left w:val="none" w:sz="0" w:space="0" w:color="auto"/>
        <w:bottom w:val="none" w:sz="0" w:space="0" w:color="auto"/>
        <w:right w:val="none" w:sz="0" w:space="0" w:color="auto"/>
      </w:divBdr>
    </w:div>
    <w:div w:id="100885176">
      <w:bodyDiv w:val="1"/>
      <w:marLeft w:val="0"/>
      <w:marRight w:val="0"/>
      <w:marTop w:val="0"/>
      <w:marBottom w:val="0"/>
      <w:divBdr>
        <w:top w:val="none" w:sz="0" w:space="0" w:color="auto"/>
        <w:left w:val="none" w:sz="0" w:space="0" w:color="auto"/>
        <w:bottom w:val="none" w:sz="0" w:space="0" w:color="auto"/>
        <w:right w:val="none" w:sz="0" w:space="0" w:color="auto"/>
      </w:divBdr>
    </w:div>
    <w:div w:id="554897129">
      <w:bodyDiv w:val="1"/>
      <w:marLeft w:val="0"/>
      <w:marRight w:val="0"/>
      <w:marTop w:val="0"/>
      <w:marBottom w:val="0"/>
      <w:divBdr>
        <w:top w:val="none" w:sz="0" w:space="0" w:color="auto"/>
        <w:left w:val="none" w:sz="0" w:space="0" w:color="auto"/>
        <w:bottom w:val="none" w:sz="0" w:space="0" w:color="auto"/>
        <w:right w:val="none" w:sz="0" w:space="0" w:color="auto"/>
      </w:divBdr>
    </w:div>
    <w:div w:id="722950029">
      <w:bodyDiv w:val="1"/>
      <w:marLeft w:val="0"/>
      <w:marRight w:val="0"/>
      <w:marTop w:val="0"/>
      <w:marBottom w:val="0"/>
      <w:divBdr>
        <w:top w:val="none" w:sz="0" w:space="0" w:color="auto"/>
        <w:left w:val="none" w:sz="0" w:space="0" w:color="auto"/>
        <w:bottom w:val="none" w:sz="0" w:space="0" w:color="auto"/>
        <w:right w:val="none" w:sz="0" w:space="0" w:color="auto"/>
      </w:divBdr>
    </w:div>
    <w:div w:id="879124296">
      <w:bodyDiv w:val="1"/>
      <w:marLeft w:val="0"/>
      <w:marRight w:val="0"/>
      <w:marTop w:val="0"/>
      <w:marBottom w:val="0"/>
      <w:divBdr>
        <w:top w:val="none" w:sz="0" w:space="0" w:color="auto"/>
        <w:left w:val="none" w:sz="0" w:space="0" w:color="auto"/>
        <w:bottom w:val="none" w:sz="0" w:space="0" w:color="auto"/>
        <w:right w:val="none" w:sz="0" w:space="0" w:color="auto"/>
      </w:divBdr>
    </w:div>
    <w:div w:id="1405420668">
      <w:bodyDiv w:val="1"/>
      <w:marLeft w:val="0"/>
      <w:marRight w:val="0"/>
      <w:marTop w:val="0"/>
      <w:marBottom w:val="0"/>
      <w:divBdr>
        <w:top w:val="none" w:sz="0" w:space="0" w:color="auto"/>
        <w:left w:val="none" w:sz="0" w:space="0" w:color="auto"/>
        <w:bottom w:val="none" w:sz="0" w:space="0" w:color="auto"/>
        <w:right w:val="none" w:sz="0" w:space="0" w:color="auto"/>
      </w:divBdr>
    </w:div>
    <w:div w:id="1699772234">
      <w:bodyDiv w:val="1"/>
      <w:marLeft w:val="0"/>
      <w:marRight w:val="0"/>
      <w:marTop w:val="0"/>
      <w:marBottom w:val="0"/>
      <w:divBdr>
        <w:top w:val="none" w:sz="0" w:space="0" w:color="auto"/>
        <w:left w:val="none" w:sz="0" w:space="0" w:color="auto"/>
        <w:bottom w:val="none" w:sz="0" w:space="0" w:color="auto"/>
        <w:right w:val="none" w:sz="0" w:space="0" w:color="auto"/>
      </w:divBdr>
    </w:div>
    <w:div w:id="1801416351">
      <w:bodyDiv w:val="1"/>
      <w:marLeft w:val="0"/>
      <w:marRight w:val="0"/>
      <w:marTop w:val="0"/>
      <w:marBottom w:val="0"/>
      <w:divBdr>
        <w:top w:val="none" w:sz="0" w:space="0" w:color="auto"/>
        <w:left w:val="none" w:sz="0" w:space="0" w:color="auto"/>
        <w:bottom w:val="none" w:sz="0" w:space="0" w:color="auto"/>
        <w:right w:val="none" w:sz="0" w:space="0" w:color="auto"/>
      </w:divBdr>
    </w:div>
    <w:div w:id="1861888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esesai.gov.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2125</Words>
  <Characters>11691</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Chacon</dc:creator>
  <cp:keywords/>
  <dc:description/>
  <cp:lastModifiedBy>JURIDICA 2</cp:lastModifiedBy>
  <cp:revision>2</cp:revision>
  <cp:lastPrinted>2025-03-27T00:22:00Z</cp:lastPrinted>
  <dcterms:created xsi:type="dcterms:W3CDTF">2025-04-28T20:10:00Z</dcterms:created>
  <dcterms:modified xsi:type="dcterms:W3CDTF">2025-04-28T20:10:00Z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299739c-ad3d-4908-806e-4d91151a6e13_Enabled">
    <vt:lpwstr>true</vt:lpwstr>
  </property>
  <property fmtid="{D5CDD505-2E9C-101B-9397-08002B2CF9AE}" pid="3" name="MSIP_Label_1299739c-ad3d-4908-806e-4d91151a6e13_SetDate">
    <vt:lpwstr>2022-11-18T14:47:24Z</vt:lpwstr>
  </property>
  <property fmtid="{D5CDD505-2E9C-101B-9397-08002B2CF9AE}" pid="4" name="MSIP_Label_1299739c-ad3d-4908-806e-4d91151a6e13_Method">
    <vt:lpwstr>Standard</vt:lpwstr>
  </property>
  <property fmtid="{D5CDD505-2E9C-101B-9397-08002B2CF9AE}" pid="5" name="MSIP_Label_1299739c-ad3d-4908-806e-4d91151a6e13_Name">
    <vt:lpwstr>All Employees (Unrestricted)</vt:lpwstr>
  </property>
  <property fmtid="{D5CDD505-2E9C-101B-9397-08002B2CF9AE}" pid="6" name="MSIP_Label_1299739c-ad3d-4908-806e-4d91151a6e13_SiteId">
    <vt:lpwstr>cbc2c381-2f2e-4d93-91d1-506c9316ace7</vt:lpwstr>
  </property>
  <property fmtid="{D5CDD505-2E9C-101B-9397-08002B2CF9AE}" pid="7" name="MSIP_Label_1299739c-ad3d-4908-806e-4d91151a6e13_ActionId">
    <vt:lpwstr>18f7fea3-9abe-42c2-a8e1-23139e3a7d52</vt:lpwstr>
  </property>
  <property fmtid="{D5CDD505-2E9C-101B-9397-08002B2CF9AE}" pid="8" name="MSIP_Label_1299739c-ad3d-4908-806e-4d91151a6e13_ContentBits">
    <vt:lpwstr>0</vt:lpwstr>
  </property>
</Properties>
</file>